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E65D5" w14:textId="67263502" w:rsidR="00B5231F" w:rsidRPr="00BD6B43" w:rsidRDefault="009A647E" w:rsidP="00BD6B43">
      <w:pPr>
        <w:pStyle w:val="Heading1"/>
        <w:jc w:val="center"/>
      </w:pPr>
      <w:r w:rsidRPr="00BD6B43">
        <w:t>Highly Available and Scalable Web Application</w:t>
      </w:r>
    </w:p>
    <w:p w14:paraId="43EEA2FB" w14:textId="4E2BA765" w:rsidR="009A647E" w:rsidRPr="0044746A" w:rsidRDefault="00E87BDC" w:rsidP="009A647E">
      <w:pPr>
        <w:pStyle w:val="NoSpacing"/>
        <w:rPr>
          <w:b/>
          <w:bCs/>
          <w:sz w:val="22"/>
          <w:szCs w:val="22"/>
        </w:rPr>
      </w:pPr>
      <w:r w:rsidRPr="0044746A">
        <w:rPr>
          <w:rFonts w:ascii="Arial" w:hAnsi="Arial" w:cs="Arial"/>
          <w:b/>
          <w:bCs/>
          <w:sz w:val="22"/>
          <w:szCs w:val="22"/>
        </w:rPr>
        <w:t>■</w:t>
      </w:r>
      <w:r w:rsidRPr="0044746A">
        <w:rPr>
          <w:rFonts w:cs="Arial"/>
          <w:b/>
          <w:bCs/>
          <w:sz w:val="22"/>
          <w:szCs w:val="22"/>
        </w:rPr>
        <w:t xml:space="preserve"> </w:t>
      </w:r>
      <w:r w:rsidRPr="0044746A">
        <w:rPr>
          <w:b/>
          <w:bCs/>
        </w:rPr>
        <w:t>Business Requirement</w:t>
      </w:r>
    </w:p>
    <w:p w14:paraId="7BA66E35" w14:textId="53334017" w:rsidR="00E87BDC" w:rsidRPr="0044746A" w:rsidRDefault="00D73560" w:rsidP="00D73560">
      <w:pPr>
        <w:pStyle w:val="NoSpacing"/>
        <w:rPr>
          <w:sz w:val="20"/>
          <w:szCs w:val="20"/>
        </w:rPr>
      </w:pPr>
      <w:r w:rsidRPr="00BD6B43">
        <w:rPr>
          <w:sz w:val="22"/>
          <w:szCs w:val="22"/>
        </w:rPr>
        <w:t xml:space="preserve">   </w:t>
      </w:r>
      <w:r w:rsidRPr="0044746A">
        <w:rPr>
          <w:sz w:val="20"/>
          <w:szCs w:val="20"/>
        </w:rPr>
        <w:t xml:space="preserve"> </w:t>
      </w:r>
      <w:r w:rsidR="00E87BDC" w:rsidRPr="0044746A">
        <w:rPr>
          <w:sz w:val="20"/>
          <w:szCs w:val="20"/>
        </w:rPr>
        <w:t>Design a web application capable of:</w:t>
      </w:r>
    </w:p>
    <w:p w14:paraId="3ADED074" w14:textId="77777777" w:rsidR="00E87BDC" w:rsidRPr="0044746A" w:rsidRDefault="00E87BDC" w:rsidP="00D73560">
      <w:pPr>
        <w:pStyle w:val="NoSpacing"/>
        <w:ind w:left="720"/>
        <w:rPr>
          <w:sz w:val="20"/>
          <w:szCs w:val="20"/>
        </w:rPr>
      </w:pPr>
      <w:r w:rsidRPr="0044746A">
        <w:rPr>
          <w:sz w:val="20"/>
          <w:szCs w:val="20"/>
        </w:rPr>
        <w:t>• Handling traffic across multiple Availability Zones</w:t>
      </w:r>
    </w:p>
    <w:p w14:paraId="10EFCCE2" w14:textId="77777777" w:rsidR="00E87BDC" w:rsidRPr="0044746A" w:rsidRDefault="00E87BDC" w:rsidP="00D73560">
      <w:pPr>
        <w:pStyle w:val="NoSpacing"/>
        <w:ind w:left="720"/>
        <w:rPr>
          <w:sz w:val="20"/>
          <w:szCs w:val="20"/>
        </w:rPr>
      </w:pPr>
      <w:r w:rsidRPr="0044746A">
        <w:rPr>
          <w:sz w:val="20"/>
          <w:szCs w:val="20"/>
        </w:rPr>
        <w:t>• Eliminating single points of failure</w:t>
      </w:r>
    </w:p>
    <w:p w14:paraId="5A93AC4D" w14:textId="77777777" w:rsidR="00E87BDC" w:rsidRPr="0044746A" w:rsidRDefault="00E87BDC" w:rsidP="00D73560">
      <w:pPr>
        <w:pStyle w:val="NoSpacing"/>
        <w:ind w:left="720"/>
        <w:rPr>
          <w:sz w:val="20"/>
          <w:szCs w:val="20"/>
        </w:rPr>
      </w:pPr>
      <w:r w:rsidRPr="0044746A">
        <w:rPr>
          <w:sz w:val="20"/>
          <w:szCs w:val="20"/>
        </w:rPr>
        <w:t>• Automatically replacing failed instances</w:t>
      </w:r>
    </w:p>
    <w:p w14:paraId="6E45FAA2" w14:textId="77777777" w:rsidR="00E87BDC" w:rsidRPr="0044746A" w:rsidRDefault="00E87BDC" w:rsidP="00D73560">
      <w:pPr>
        <w:pStyle w:val="NoSpacing"/>
        <w:ind w:left="720"/>
        <w:rPr>
          <w:sz w:val="20"/>
          <w:szCs w:val="20"/>
        </w:rPr>
      </w:pPr>
      <w:r w:rsidRPr="0044746A">
        <w:rPr>
          <w:sz w:val="20"/>
          <w:szCs w:val="20"/>
        </w:rPr>
        <w:t>• Scaling infrastructure as demand increases</w:t>
      </w:r>
    </w:p>
    <w:p w14:paraId="38B97545" w14:textId="0DAD11F0" w:rsidR="00E87BDC" w:rsidRPr="0044746A" w:rsidRDefault="00E87BDC" w:rsidP="00D73560">
      <w:pPr>
        <w:pStyle w:val="NoSpacing"/>
        <w:ind w:left="720"/>
        <w:rPr>
          <w:sz w:val="20"/>
          <w:szCs w:val="20"/>
        </w:rPr>
      </w:pPr>
      <w:r w:rsidRPr="0044746A">
        <w:rPr>
          <w:sz w:val="20"/>
          <w:szCs w:val="20"/>
        </w:rPr>
        <w:t>• Maintaining high availability during infrastructure failures</w:t>
      </w:r>
    </w:p>
    <w:p w14:paraId="71D3BF9D" w14:textId="77777777" w:rsidR="00E87BDC" w:rsidRPr="00BD6B43" w:rsidRDefault="00E87BDC" w:rsidP="00E87BDC">
      <w:pPr>
        <w:pStyle w:val="NoSpacing"/>
        <w:rPr>
          <w:sz w:val="22"/>
          <w:szCs w:val="22"/>
        </w:rPr>
      </w:pPr>
    </w:p>
    <w:p w14:paraId="1401D362" w14:textId="7203FE05" w:rsidR="005864FE" w:rsidRPr="0044746A" w:rsidRDefault="001B049B" w:rsidP="008F7C4A">
      <w:pPr>
        <w:rPr>
          <w:rFonts w:cs="Arial"/>
          <w:b/>
          <w:bCs/>
          <w:sz w:val="22"/>
          <w:szCs w:val="22"/>
        </w:rPr>
      </w:pPr>
      <w:r w:rsidRPr="0044746A">
        <w:rPr>
          <w:rFonts w:ascii="Arial" w:hAnsi="Arial" w:cs="Arial"/>
          <w:b/>
          <w:bCs/>
          <w:sz w:val="22"/>
          <w:szCs w:val="22"/>
        </w:rPr>
        <w:t>■</w:t>
      </w:r>
      <w:r w:rsidRPr="0044746A">
        <w:rPr>
          <w:rFonts w:cs="Arial"/>
          <w:b/>
          <w:bCs/>
          <w:sz w:val="22"/>
          <w:szCs w:val="22"/>
        </w:rPr>
        <w:t xml:space="preserve"> </w:t>
      </w:r>
      <w:r w:rsidR="00F67F45" w:rsidRPr="0044746A">
        <w:rPr>
          <w:rFonts w:cs="Arial"/>
          <w:b/>
          <w:bCs/>
        </w:rPr>
        <w:t>Executive Summary</w:t>
      </w:r>
      <w:r w:rsidR="005864FE" w:rsidRPr="0044746A">
        <w:rPr>
          <w:rFonts w:cs="Arial"/>
          <w:b/>
          <w:bCs/>
        </w:rPr>
        <w:t>:</w:t>
      </w:r>
    </w:p>
    <w:p w14:paraId="16967473" w14:textId="29CE60A1" w:rsidR="003D5B65" w:rsidRPr="0044746A" w:rsidRDefault="003D5B65" w:rsidP="003D5B65">
      <w:pPr>
        <w:rPr>
          <w:rFonts w:cs="Arial"/>
          <w:sz w:val="20"/>
          <w:szCs w:val="20"/>
        </w:rPr>
      </w:pPr>
      <w:r w:rsidRPr="0044746A">
        <w:rPr>
          <w:rFonts w:cs="Arial"/>
          <w:sz w:val="20"/>
          <w:szCs w:val="20"/>
        </w:rPr>
        <w:t xml:space="preserve">This project demonstrates the design and implementation of a highly available and fault-tolerant web application on AWS. The solution leverages Amazon EC2 Auto Scaling Groups, Application Load </w:t>
      </w:r>
      <w:r w:rsidR="0044746A">
        <w:rPr>
          <w:rFonts w:cs="Arial"/>
          <w:sz w:val="20"/>
          <w:szCs w:val="20"/>
        </w:rPr>
        <w:t>Balancers (ALBs), Launch Templates, Target Groups, and Multi-AZ deployments</w:t>
      </w:r>
      <w:r w:rsidRPr="0044746A">
        <w:rPr>
          <w:rFonts w:cs="Arial"/>
          <w:sz w:val="20"/>
          <w:szCs w:val="20"/>
        </w:rPr>
        <w:t xml:space="preserve"> to provide scalability, resilience, and automated recovery from infrastructure failures.</w:t>
      </w:r>
    </w:p>
    <w:p w14:paraId="440FC0F2" w14:textId="77777777" w:rsidR="003D5B65" w:rsidRPr="0044746A" w:rsidRDefault="003D5B65" w:rsidP="0044746A">
      <w:pPr>
        <w:pStyle w:val="NoSpacing"/>
        <w:rPr>
          <w:sz w:val="20"/>
          <w:szCs w:val="20"/>
        </w:rPr>
      </w:pPr>
      <w:r w:rsidRPr="0044746A">
        <w:rPr>
          <w:sz w:val="20"/>
          <w:szCs w:val="20"/>
        </w:rPr>
        <w:t>The architecture was validated by:</w:t>
      </w:r>
    </w:p>
    <w:p w14:paraId="2B69E7DF" w14:textId="77777777" w:rsidR="003D5B65" w:rsidRPr="0044746A" w:rsidRDefault="003D5B65" w:rsidP="0044746A">
      <w:pPr>
        <w:pStyle w:val="NoSpacing"/>
        <w:rPr>
          <w:sz w:val="20"/>
          <w:szCs w:val="20"/>
        </w:rPr>
      </w:pPr>
      <w:r w:rsidRPr="0044746A">
        <w:rPr>
          <w:sz w:val="20"/>
          <w:szCs w:val="20"/>
        </w:rPr>
        <w:t>• Distributing traffic across multiple Availability Zones</w:t>
      </w:r>
    </w:p>
    <w:p w14:paraId="18F11554" w14:textId="77777777" w:rsidR="003D5B65" w:rsidRPr="0044746A" w:rsidRDefault="003D5B65" w:rsidP="0044746A">
      <w:pPr>
        <w:pStyle w:val="NoSpacing"/>
        <w:rPr>
          <w:sz w:val="20"/>
          <w:szCs w:val="20"/>
        </w:rPr>
      </w:pPr>
      <w:r w:rsidRPr="0044746A">
        <w:rPr>
          <w:sz w:val="20"/>
          <w:szCs w:val="20"/>
        </w:rPr>
        <w:t>• Performing health checks through an Application Load Balancer</w:t>
      </w:r>
    </w:p>
    <w:p w14:paraId="73CBFDA5" w14:textId="77777777" w:rsidR="003D5B65" w:rsidRPr="0044746A" w:rsidRDefault="003D5B65" w:rsidP="0044746A">
      <w:pPr>
        <w:pStyle w:val="NoSpacing"/>
        <w:rPr>
          <w:sz w:val="20"/>
          <w:szCs w:val="20"/>
        </w:rPr>
      </w:pPr>
      <w:r w:rsidRPr="0044746A">
        <w:rPr>
          <w:sz w:val="20"/>
          <w:szCs w:val="20"/>
        </w:rPr>
        <w:t>• Automatically replacing failed EC2 instances through Auto Scaling</w:t>
      </w:r>
    </w:p>
    <w:p w14:paraId="1258EDC4" w14:textId="77777777" w:rsidR="00535F9A" w:rsidRPr="0044746A" w:rsidRDefault="003D5B65" w:rsidP="0044746A">
      <w:pPr>
        <w:pStyle w:val="NoSpacing"/>
        <w:rPr>
          <w:sz w:val="20"/>
          <w:szCs w:val="20"/>
        </w:rPr>
      </w:pPr>
      <w:r w:rsidRPr="0044746A">
        <w:rPr>
          <w:sz w:val="20"/>
          <w:szCs w:val="20"/>
        </w:rPr>
        <w:t>• Demonstrating self-healing infrastructure capabilities</w:t>
      </w:r>
    </w:p>
    <w:p w14:paraId="47F63BE4" w14:textId="5832078F" w:rsidR="005864FE" w:rsidRPr="0044746A" w:rsidRDefault="005864FE" w:rsidP="0044746A">
      <w:pPr>
        <w:pStyle w:val="NoSpacing"/>
        <w:rPr>
          <w:sz w:val="20"/>
          <w:szCs w:val="20"/>
        </w:rPr>
      </w:pPr>
      <w:r w:rsidRPr="00820827">
        <w:rPr>
          <w:sz w:val="20"/>
          <w:szCs w:val="20"/>
          <w:highlight w:val="darkGray"/>
        </w:rPr>
        <w:t>Important cost note</w:t>
      </w:r>
      <w:r w:rsidRPr="00820827">
        <w:rPr>
          <w:sz w:val="20"/>
          <w:szCs w:val="20"/>
          <w:highlight w:val="lightGray"/>
        </w:rPr>
        <w:t>:</w:t>
      </w:r>
      <w:r w:rsidRPr="0044746A">
        <w:rPr>
          <w:sz w:val="20"/>
          <w:szCs w:val="20"/>
        </w:rPr>
        <w:t xml:space="preserve"> ALB and EC2 can create charges</w:t>
      </w:r>
    </w:p>
    <w:p w14:paraId="01E07E54" w14:textId="77777777" w:rsidR="00BD33A4" w:rsidRPr="00BD6B43" w:rsidRDefault="00BD33A4" w:rsidP="005864FE">
      <w:pPr>
        <w:rPr>
          <w:rFonts w:cs="Arial"/>
          <w:sz w:val="22"/>
          <w:szCs w:val="22"/>
        </w:rPr>
      </w:pPr>
    </w:p>
    <w:p w14:paraId="7D05C630" w14:textId="4AE84BCF" w:rsidR="00BD33A4" w:rsidRPr="00BD6B43" w:rsidRDefault="001B049B" w:rsidP="00BD33A4">
      <w:pPr>
        <w:rPr>
          <w:rFonts w:cs="Arial"/>
          <w:sz w:val="22"/>
          <w:szCs w:val="22"/>
        </w:rPr>
      </w:pPr>
      <w:r w:rsidRPr="00BD6B43">
        <w:rPr>
          <w:rFonts w:ascii="Arial" w:hAnsi="Arial" w:cs="Arial"/>
          <w:sz w:val="22"/>
          <w:szCs w:val="22"/>
        </w:rPr>
        <w:t>■</w:t>
      </w:r>
      <w:r w:rsidRPr="00BD6B43">
        <w:rPr>
          <w:rFonts w:cs="Arial"/>
          <w:sz w:val="22"/>
          <w:szCs w:val="22"/>
        </w:rPr>
        <w:t xml:space="preserve"> </w:t>
      </w:r>
      <w:r w:rsidR="00F67F45" w:rsidRPr="0044746A">
        <w:rPr>
          <w:rFonts w:cs="Arial"/>
          <w:b/>
          <w:bCs/>
        </w:rPr>
        <w:t>Infrastructure Components</w:t>
      </w:r>
      <w:r w:rsidR="00BD33A4" w:rsidRPr="0044746A">
        <w:rPr>
          <w:rFonts w:cs="Arial"/>
          <w:b/>
          <w:bCs/>
        </w:rPr>
        <w:t>:</w:t>
      </w:r>
    </w:p>
    <w:p w14:paraId="619119CB" w14:textId="77777777" w:rsidR="00BD33A4" w:rsidRPr="0044746A" w:rsidRDefault="00BD33A4" w:rsidP="00BD33A4">
      <w:pPr>
        <w:rPr>
          <w:rFonts w:cs="Arial"/>
          <w:sz w:val="20"/>
          <w:szCs w:val="20"/>
        </w:rPr>
      </w:pPr>
      <w:r w:rsidRPr="0044746A">
        <w:rPr>
          <w:rFonts w:cs="Arial"/>
          <w:sz w:val="20"/>
          <w:szCs w:val="20"/>
        </w:rPr>
        <w:t>EC2, Auto Scaling Group, Application Load Balancer, Target Groups, Launch Templates, Security Groups, VPC, Multi-AZ Deployment</w:t>
      </w:r>
    </w:p>
    <w:p w14:paraId="772653A4" w14:textId="77777777" w:rsidR="003A7E9E" w:rsidRPr="00BD6B43" w:rsidRDefault="003A7E9E" w:rsidP="005A4ECD">
      <w:pPr>
        <w:rPr>
          <w:rFonts w:cs="Arial"/>
          <w:sz w:val="22"/>
          <w:szCs w:val="22"/>
          <w:highlight w:val="yellow"/>
        </w:rPr>
      </w:pPr>
    </w:p>
    <w:p w14:paraId="03E291FB" w14:textId="5BEEC4E3" w:rsidR="005A4ECD" w:rsidRPr="0044746A" w:rsidRDefault="001B049B" w:rsidP="005A4ECD">
      <w:pPr>
        <w:rPr>
          <w:rFonts w:cs="Arial"/>
          <w:b/>
          <w:bCs/>
        </w:rPr>
      </w:pPr>
      <w:r w:rsidRPr="00BD6B43">
        <w:rPr>
          <w:rFonts w:ascii="Arial" w:hAnsi="Arial" w:cs="Arial"/>
          <w:sz w:val="22"/>
          <w:szCs w:val="22"/>
        </w:rPr>
        <w:t>■</w:t>
      </w:r>
      <w:r w:rsidRPr="00BD6B43">
        <w:rPr>
          <w:rFonts w:cs="Arial"/>
          <w:sz w:val="22"/>
          <w:szCs w:val="22"/>
        </w:rPr>
        <w:t xml:space="preserve"> </w:t>
      </w:r>
      <w:r w:rsidR="005A4ECD" w:rsidRPr="0044746A">
        <w:rPr>
          <w:rFonts w:cs="Arial"/>
          <w:b/>
          <w:bCs/>
        </w:rPr>
        <w:t>Architecture</w:t>
      </w:r>
      <w:r w:rsidR="00F67F45" w:rsidRPr="0044746A">
        <w:rPr>
          <w:rFonts w:cs="Arial"/>
          <w:b/>
          <w:bCs/>
        </w:rPr>
        <w:t xml:space="preserve"> Overview</w:t>
      </w:r>
      <w:r w:rsidR="005A4ECD" w:rsidRPr="0044746A">
        <w:rPr>
          <w:rFonts w:cs="Arial"/>
          <w:b/>
          <w:bCs/>
        </w:rPr>
        <w:t>:</w:t>
      </w:r>
    </w:p>
    <w:p w14:paraId="765201A6" w14:textId="77777777" w:rsidR="005A4ECD" w:rsidRDefault="005A4ECD" w:rsidP="005A4ECD">
      <w:pPr>
        <w:rPr>
          <w:rFonts w:cs="Arial"/>
          <w:sz w:val="20"/>
          <w:szCs w:val="20"/>
        </w:rPr>
      </w:pPr>
      <w:r w:rsidRPr="0044746A">
        <w:rPr>
          <w:rFonts w:cs="Arial"/>
          <w:sz w:val="20"/>
          <w:szCs w:val="20"/>
        </w:rPr>
        <w:t>Users → Route 53/Domain optional → Application Load Balancer → EC2 Auto Scaling Group → EC2 instances across 2 AZs</w:t>
      </w:r>
    </w:p>
    <w:p w14:paraId="61BD09B7" w14:textId="77777777" w:rsidR="00524ED7" w:rsidRDefault="00524ED7" w:rsidP="005A4ECD">
      <w:pPr>
        <w:rPr>
          <w:rFonts w:cs="Arial"/>
          <w:sz w:val="20"/>
          <w:szCs w:val="20"/>
        </w:rPr>
      </w:pPr>
    </w:p>
    <w:p w14:paraId="799F5E65" w14:textId="77777777" w:rsidR="00524ED7" w:rsidRDefault="00524ED7" w:rsidP="005A4ECD">
      <w:pPr>
        <w:rPr>
          <w:rFonts w:cs="Arial"/>
          <w:sz w:val="20"/>
          <w:szCs w:val="20"/>
        </w:rPr>
      </w:pPr>
    </w:p>
    <w:p w14:paraId="6820005A" w14:textId="77777777" w:rsidR="00524ED7" w:rsidRDefault="00524ED7" w:rsidP="005A4ECD">
      <w:pPr>
        <w:rPr>
          <w:rFonts w:cs="Arial"/>
          <w:sz w:val="20"/>
          <w:szCs w:val="20"/>
        </w:rPr>
      </w:pPr>
    </w:p>
    <w:p w14:paraId="3E099245" w14:textId="77777777" w:rsidR="00524ED7" w:rsidRDefault="00524ED7" w:rsidP="005A4ECD">
      <w:pPr>
        <w:rPr>
          <w:rFonts w:cs="Arial"/>
          <w:sz w:val="20"/>
          <w:szCs w:val="20"/>
        </w:rPr>
      </w:pPr>
    </w:p>
    <w:p w14:paraId="16437C64" w14:textId="77777777" w:rsidR="00524ED7" w:rsidRDefault="00524ED7" w:rsidP="005A4ECD">
      <w:pPr>
        <w:rPr>
          <w:rFonts w:cs="Arial"/>
          <w:sz w:val="20"/>
          <w:szCs w:val="20"/>
        </w:rPr>
      </w:pPr>
    </w:p>
    <w:p w14:paraId="61832218" w14:textId="77777777" w:rsidR="00524ED7" w:rsidRDefault="00524ED7" w:rsidP="005A4ECD">
      <w:pPr>
        <w:rPr>
          <w:rFonts w:cs="Arial"/>
          <w:sz w:val="20"/>
          <w:szCs w:val="20"/>
        </w:rPr>
      </w:pPr>
    </w:p>
    <w:p w14:paraId="1FE09292" w14:textId="77777777" w:rsidR="00524ED7" w:rsidRDefault="00524ED7" w:rsidP="005A4ECD">
      <w:pPr>
        <w:rPr>
          <w:rFonts w:cs="Arial"/>
          <w:sz w:val="20"/>
          <w:szCs w:val="20"/>
        </w:rPr>
      </w:pPr>
    </w:p>
    <w:p w14:paraId="5792BC46" w14:textId="46348A29" w:rsidR="00524ED7" w:rsidRPr="0044746A" w:rsidRDefault="00524ED7" w:rsidP="00524ED7">
      <w:pPr>
        <w:rPr>
          <w:rFonts w:cs="Arial"/>
          <w:b/>
          <w:bCs/>
        </w:rPr>
      </w:pPr>
      <w:r w:rsidRPr="00BD6B43">
        <w:rPr>
          <w:rFonts w:ascii="Arial" w:hAnsi="Arial" w:cs="Arial"/>
          <w:sz w:val="22"/>
          <w:szCs w:val="22"/>
        </w:rPr>
        <w:lastRenderedPageBreak/>
        <w:t>■</w:t>
      </w:r>
      <w:r w:rsidRPr="00BD6B43">
        <w:rPr>
          <w:rFonts w:cs="Arial"/>
          <w:sz w:val="22"/>
          <w:szCs w:val="22"/>
        </w:rPr>
        <w:t xml:space="preserve"> </w:t>
      </w:r>
      <w:r w:rsidRPr="0044746A">
        <w:rPr>
          <w:rFonts w:cs="Arial"/>
          <w:b/>
          <w:bCs/>
        </w:rPr>
        <w:t xml:space="preserve">Architecture </w:t>
      </w:r>
      <w:r>
        <w:rPr>
          <w:rFonts w:cs="Arial"/>
          <w:b/>
          <w:bCs/>
        </w:rPr>
        <w:t>Diagram</w:t>
      </w:r>
      <w:r w:rsidRPr="0044746A">
        <w:rPr>
          <w:rFonts w:cs="Arial"/>
          <w:b/>
          <w:bCs/>
        </w:rPr>
        <w:t>:</w:t>
      </w:r>
    </w:p>
    <w:p w14:paraId="6142F91B" w14:textId="5DDBE7E5" w:rsidR="00524ED7" w:rsidRPr="0044746A" w:rsidRDefault="00524ED7" w:rsidP="005A4ECD">
      <w:pPr>
        <w:rPr>
          <w:rFonts w:cs="Arial"/>
          <w:sz w:val="20"/>
          <w:szCs w:val="20"/>
        </w:rPr>
      </w:pPr>
      <w:r w:rsidRPr="00524ED7">
        <w:rPr>
          <w:rFonts w:cs="Arial"/>
          <w:noProof/>
          <w:sz w:val="20"/>
          <w:szCs w:val="20"/>
        </w:rPr>
        <w:drawing>
          <wp:inline distT="0" distB="0" distL="0" distR="0" wp14:anchorId="585C1774" wp14:editId="32C7040D">
            <wp:extent cx="4172685" cy="2808984"/>
            <wp:effectExtent l="0" t="0" r="0" b="0"/>
            <wp:docPr id="682488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884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8" cy="281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CEB4" w14:textId="0EEDF4BB" w:rsidR="00F96317" w:rsidRPr="00BD6B43" w:rsidRDefault="00F96317" w:rsidP="00E87BDC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      </w:t>
      </w:r>
      <w:r w:rsidRPr="00BD6B43">
        <w:rPr>
          <w:rFonts w:cs="Arial"/>
          <w:sz w:val="22"/>
          <w:szCs w:val="22"/>
        </w:rPr>
        <w:tab/>
      </w:r>
      <w:r w:rsidRPr="00BD6B43">
        <w:rPr>
          <w:rFonts w:cs="Arial"/>
          <w:sz w:val="22"/>
          <w:szCs w:val="22"/>
        </w:rPr>
        <w:tab/>
      </w:r>
      <w:r w:rsidRPr="00BD6B43">
        <w:rPr>
          <w:rFonts w:cs="Arial"/>
          <w:sz w:val="22"/>
          <w:szCs w:val="22"/>
        </w:rPr>
        <w:tab/>
        <w:t xml:space="preserve"> </w:t>
      </w:r>
    </w:p>
    <w:p w14:paraId="2B6DC4CF" w14:textId="492E8FF9" w:rsidR="005A4ECD" w:rsidRPr="00BD6B43" w:rsidRDefault="001B049B" w:rsidP="005A4ECD">
      <w:pPr>
        <w:rPr>
          <w:rFonts w:cs="Arial"/>
          <w:sz w:val="22"/>
          <w:szCs w:val="22"/>
        </w:rPr>
      </w:pPr>
      <w:r w:rsidRPr="00BD6B43">
        <w:rPr>
          <w:rFonts w:ascii="Arial" w:hAnsi="Arial" w:cs="Arial"/>
          <w:sz w:val="22"/>
          <w:szCs w:val="22"/>
        </w:rPr>
        <w:t>■</w:t>
      </w:r>
      <w:r w:rsidRPr="00BD6B43">
        <w:rPr>
          <w:rFonts w:cs="Arial"/>
          <w:sz w:val="22"/>
          <w:szCs w:val="22"/>
        </w:rPr>
        <w:t xml:space="preserve"> </w:t>
      </w:r>
      <w:r w:rsidR="00820827" w:rsidRPr="00820827">
        <w:rPr>
          <w:rFonts w:cs="Arial"/>
          <w:b/>
          <w:bCs/>
        </w:rPr>
        <w:t>High-Level Implementation Steps</w:t>
      </w:r>
      <w:r w:rsidR="00001D7A" w:rsidRPr="00BD6B43">
        <w:rPr>
          <w:rFonts w:cs="Arial"/>
          <w:sz w:val="22"/>
          <w:szCs w:val="22"/>
        </w:rPr>
        <w:t>:</w:t>
      </w:r>
      <w:r w:rsidR="005A4ECD" w:rsidRPr="00BD6B43">
        <w:rPr>
          <w:rFonts w:cs="Arial"/>
          <w:sz w:val="22"/>
          <w:szCs w:val="22"/>
        </w:rPr>
        <w:t xml:space="preserve"> </w:t>
      </w:r>
    </w:p>
    <w:p w14:paraId="1A9A6760" w14:textId="3B597C0E" w:rsidR="005A4ECD" w:rsidRPr="00820827" w:rsidRDefault="005A4ECD" w:rsidP="005A4ECD">
      <w:pPr>
        <w:rPr>
          <w:rFonts w:cs="Arial"/>
          <w:b/>
          <w:bCs/>
          <w:color w:val="E97132" w:themeColor="accent2"/>
          <w:sz w:val="22"/>
          <w:szCs w:val="22"/>
        </w:rPr>
      </w:pPr>
      <w:r w:rsidRPr="00820827">
        <w:rPr>
          <w:rFonts w:cs="Arial"/>
          <w:b/>
          <w:bCs/>
          <w:color w:val="E97132" w:themeColor="accent2"/>
          <w:sz w:val="22"/>
          <w:szCs w:val="22"/>
        </w:rPr>
        <w:t>Networking</w:t>
      </w:r>
    </w:p>
    <w:p w14:paraId="307C7CC8" w14:textId="192B1FC7" w:rsidR="005A4ECD" w:rsidRPr="0044746A" w:rsidRDefault="005A4ECD" w:rsidP="005A4ECD">
      <w:pPr>
        <w:rPr>
          <w:rFonts w:cs="Arial"/>
          <w:sz w:val="20"/>
          <w:szCs w:val="20"/>
        </w:rPr>
      </w:pPr>
      <w:r w:rsidRPr="0044746A">
        <w:rPr>
          <w:rFonts w:cs="Arial"/>
          <w:sz w:val="20"/>
          <w:szCs w:val="20"/>
        </w:rPr>
        <w:t>Use default VPC. Select 2 public subnets in different Availability Zones.</w:t>
      </w:r>
    </w:p>
    <w:p w14:paraId="50745335" w14:textId="02974F74" w:rsidR="005A4ECD" w:rsidRPr="00820827" w:rsidRDefault="005A4ECD" w:rsidP="005A4ECD">
      <w:pPr>
        <w:rPr>
          <w:rFonts w:cs="Arial"/>
          <w:b/>
          <w:bCs/>
          <w:color w:val="E97132" w:themeColor="accent2"/>
          <w:sz w:val="22"/>
          <w:szCs w:val="22"/>
        </w:rPr>
      </w:pPr>
      <w:r w:rsidRPr="00820827">
        <w:rPr>
          <w:rFonts w:cs="Arial"/>
          <w:b/>
          <w:bCs/>
          <w:color w:val="E97132" w:themeColor="accent2"/>
          <w:sz w:val="22"/>
          <w:szCs w:val="22"/>
        </w:rPr>
        <w:t>EC2 Launch Template</w:t>
      </w:r>
    </w:p>
    <w:p w14:paraId="1DCBA3AA" w14:textId="77777777" w:rsidR="00CD1341" w:rsidRPr="008C4916" w:rsidRDefault="00CD1341" w:rsidP="00CD1341">
      <w:pPr>
        <w:rPr>
          <w:rFonts w:cs="Arial"/>
          <w:b/>
          <w:bCs/>
          <w:sz w:val="20"/>
          <w:szCs w:val="20"/>
        </w:rPr>
      </w:pPr>
      <w:r w:rsidRPr="0044746A">
        <w:rPr>
          <w:rFonts w:cs="Arial"/>
          <w:sz w:val="20"/>
          <w:szCs w:val="20"/>
        </w:rPr>
        <w:t xml:space="preserve">Goto </w:t>
      </w:r>
      <w:r w:rsidRPr="008C4916">
        <w:rPr>
          <w:rFonts w:cs="Arial"/>
          <w:b/>
          <w:bCs/>
          <w:sz w:val="20"/>
          <w:szCs w:val="20"/>
        </w:rPr>
        <w:t>EC2 → Launch Templates → Create Launch Template</w:t>
      </w:r>
    </w:p>
    <w:p w14:paraId="0D09240A" w14:textId="78092ADE" w:rsidR="0044746A" w:rsidRPr="0044746A" w:rsidRDefault="00CD1341" w:rsidP="0044746A">
      <w:pPr>
        <w:rPr>
          <w:rFonts w:cs="Arial"/>
          <w:sz w:val="20"/>
          <w:szCs w:val="20"/>
        </w:rPr>
      </w:pPr>
      <w:r w:rsidRPr="00CD1341">
        <w:rPr>
          <w:rFonts w:cs="Arial"/>
          <w:sz w:val="20"/>
          <w:szCs w:val="20"/>
        </w:rPr>
        <w:t>Create a Launch Template containing the EC2 instance configuration, security groups, and bootstrap user-data script</w:t>
      </w:r>
      <w:r>
        <w:rPr>
          <w:rFonts w:cs="Arial"/>
          <w:sz w:val="20"/>
          <w:szCs w:val="20"/>
        </w:rPr>
        <w:t xml:space="preserve">(so all the upcoming EC2 instances will have </w:t>
      </w:r>
      <w:r w:rsidR="00B435B1">
        <w:rPr>
          <w:rFonts w:cs="Arial"/>
          <w:sz w:val="20"/>
          <w:szCs w:val="20"/>
        </w:rPr>
        <w:t>an Apache</w:t>
      </w:r>
      <w:r>
        <w:rPr>
          <w:rFonts w:cs="Arial"/>
          <w:sz w:val="20"/>
          <w:szCs w:val="20"/>
        </w:rPr>
        <w:t xml:space="preserve"> web server by default)</w:t>
      </w:r>
      <w:r w:rsidRPr="00CD1341">
        <w:rPr>
          <w:rFonts w:cs="Arial"/>
          <w:sz w:val="20"/>
          <w:szCs w:val="20"/>
        </w:rPr>
        <w:t>.</w:t>
      </w:r>
    </w:p>
    <w:p w14:paraId="28E5009E" w14:textId="216D03BC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User data:</w:t>
      </w:r>
    </w:p>
    <w:p w14:paraId="7455727B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#!/bin/bash</w:t>
      </w:r>
    </w:p>
    <w:p w14:paraId="0D15C4A9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yum update -y</w:t>
      </w:r>
    </w:p>
    <w:p w14:paraId="17263122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yum install -y httpd</w:t>
      </w:r>
    </w:p>
    <w:p w14:paraId="2F379F7F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systemctl start httpd</w:t>
      </w:r>
    </w:p>
    <w:p w14:paraId="74F6DF98" w14:textId="7CF262DA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systemctl enable httpd</w:t>
      </w:r>
    </w:p>
    <w:p w14:paraId="3DECB9CA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TOKEN=$(curl -X PUT "http://169.254.169.254/latest/api/token" \</w:t>
      </w:r>
    </w:p>
    <w:p w14:paraId="3DA03FB1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-H "X-aws-ec2-metadata-token-ttl-seconds: 21600")</w:t>
      </w:r>
    </w:p>
    <w:p w14:paraId="030E6C97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AZ=$(curl -H "X-aws-ec2-metadata-token: $TOKEN" \</w:t>
      </w:r>
    </w:p>
    <w:p w14:paraId="5B689127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http://169.254.169.254/latest/meta-data/placement/availability-zone)</w:t>
      </w:r>
    </w:p>
    <w:p w14:paraId="62EE4469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INSTANCE_ID=$(curl -H "X-aws-ec2-metadata-token: $TOKEN" \</w:t>
      </w:r>
    </w:p>
    <w:p w14:paraId="69C35FC9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http://169.254.169.254/latest/meta-data/instance-id)</w:t>
      </w:r>
    </w:p>
    <w:p w14:paraId="06D70DEC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lastRenderedPageBreak/>
        <w:t>cat &lt;&lt;EOF &gt; /var/www/html/index.html</w:t>
      </w:r>
    </w:p>
    <w:p w14:paraId="033DB888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&lt;h1&gt;Hello from Dipti's Scalable AWS Project&lt;/h1&gt;</w:t>
      </w:r>
    </w:p>
    <w:p w14:paraId="71DCE9CF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&lt;p&gt;Instance ID: $INSTANCE_ID&lt;/p&gt;</w:t>
      </w:r>
    </w:p>
    <w:p w14:paraId="43029114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&lt;p&gt;Availability Zone: $AZ&lt;/p&gt;</w:t>
      </w:r>
    </w:p>
    <w:p w14:paraId="548485CE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&lt;p&gt;Served through Application Load Balancer&lt;/p&gt;</w:t>
      </w:r>
    </w:p>
    <w:p w14:paraId="7B0E0BFF" w14:textId="77777777" w:rsidR="005A4ECD" w:rsidRPr="0044746A" w:rsidRDefault="005A4ECD" w:rsidP="005A4ECD">
      <w:pPr>
        <w:rPr>
          <w:rFonts w:cs="Arial"/>
          <w:sz w:val="14"/>
          <w:szCs w:val="14"/>
        </w:rPr>
      </w:pPr>
      <w:r w:rsidRPr="0044746A">
        <w:rPr>
          <w:rFonts w:cs="Arial"/>
          <w:sz w:val="14"/>
          <w:szCs w:val="14"/>
        </w:rPr>
        <w:t>EOF</w:t>
      </w:r>
    </w:p>
    <w:p w14:paraId="76071756" w14:textId="77777777" w:rsidR="000747ED" w:rsidRPr="00BD6B43" w:rsidRDefault="000747ED" w:rsidP="000747ED">
      <w:pPr>
        <w:rPr>
          <w:rFonts w:cs="Arial"/>
          <w:sz w:val="22"/>
          <w:szCs w:val="22"/>
        </w:rPr>
      </w:pPr>
      <w:r w:rsidRPr="00BD6B43">
        <w:rPr>
          <w:rFonts w:cs="Arial"/>
          <w:noProof/>
          <w:sz w:val="22"/>
          <w:szCs w:val="22"/>
        </w:rPr>
        <w:drawing>
          <wp:inline distT="0" distB="0" distL="0" distR="0" wp14:anchorId="5BB22DEF" wp14:editId="55A26C42">
            <wp:extent cx="5943600" cy="2903855"/>
            <wp:effectExtent l="0" t="0" r="0" b="0"/>
            <wp:docPr id="1195560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60295" name="Picture 11955602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3E00" w14:textId="77777777" w:rsidR="000747ED" w:rsidRPr="00BD6B43" w:rsidRDefault="000747ED" w:rsidP="000747ED">
      <w:pPr>
        <w:ind w:left="720"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Figure 1: Launch Template Configuration</w:t>
      </w:r>
    </w:p>
    <w:p w14:paraId="077BAE20" w14:textId="77777777" w:rsidR="008E301B" w:rsidRPr="00BD6B43" w:rsidRDefault="008E301B" w:rsidP="005A4ECD">
      <w:pPr>
        <w:rPr>
          <w:rFonts w:cs="Arial"/>
          <w:sz w:val="22"/>
          <w:szCs w:val="22"/>
        </w:rPr>
      </w:pPr>
    </w:p>
    <w:p w14:paraId="7CB2F158" w14:textId="71A54309" w:rsidR="00330815" w:rsidRDefault="00820827" w:rsidP="00003065">
      <w:pPr>
        <w:rPr>
          <w:rFonts w:cs="Arial"/>
          <w:color w:val="000000" w:themeColor="text1"/>
          <w:sz w:val="22"/>
          <w:szCs w:val="22"/>
        </w:rPr>
      </w:pPr>
      <w:r w:rsidRPr="00140073">
        <w:rPr>
          <w:rFonts w:cs="Arial"/>
          <w:b/>
          <w:bCs/>
          <w:color w:val="000000" w:themeColor="text1"/>
          <w:sz w:val="22"/>
          <w:szCs w:val="22"/>
          <w:highlight w:val="darkGray"/>
        </w:rPr>
        <w:t>Quick Summary</w:t>
      </w:r>
      <w:r w:rsidR="00140073" w:rsidRPr="00140073">
        <w:rPr>
          <w:rFonts w:cs="Arial"/>
          <w:b/>
          <w:bCs/>
          <w:color w:val="000000" w:themeColor="text1"/>
          <w:sz w:val="22"/>
          <w:szCs w:val="22"/>
          <w:highlight w:val="darkGray"/>
        </w:rPr>
        <w:t xml:space="preserve"> of steps that we will imple</w:t>
      </w:r>
      <w:r w:rsidR="00140073" w:rsidRPr="00330815">
        <w:rPr>
          <w:rFonts w:cs="Arial"/>
          <w:b/>
          <w:bCs/>
          <w:color w:val="000000" w:themeColor="text1"/>
          <w:sz w:val="22"/>
          <w:szCs w:val="22"/>
          <w:highlight w:val="darkGray"/>
        </w:rPr>
        <w:t>ment</w:t>
      </w:r>
      <w:r w:rsidR="00330815" w:rsidRPr="00330815">
        <w:rPr>
          <w:rFonts w:cs="Arial"/>
          <w:b/>
          <w:bCs/>
          <w:color w:val="000000" w:themeColor="text1"/>
          <w:sz w:val="22"/>
          <w:szCs w:val="22"/>
          <w:highlight w:val="darkGray"/>
        </w:rPr>
        <w:t xml:space="preserve"> in </w:t>
      </w:r>
      <w:r w:rsidR="00ED4718">
        <w:rPr>
          <w:rFonts w:cs="Arial"/>
          <w:b/>
          <w:bCs/>
          <w:color w:val="000000" w:themeColor="text1"/>
          <w:sz w:val="22"/>
          <w:szCs w:val="22"/>
          <w:highlight w:val="darkGray"/>
        </w:rPr>
        <w:t>following</w:t>
      </w:r>
      <w:r w:rsidR="00330815" w:rsidRPr="00330815">
        <w:rPr>
          <w:rFonts w:cs="Arial"/>
          <w:b/>
          <w:bCs/>
          <w:color w:val="000000" w:themeColor="text1"/>
          <w:sz w:val="22"/>
          <w:szCs w:val="22"/>
          <w:highlight w:val="darkGray"/>
        </w:rPr>
        <w:t xml:space="preserve"> Order</w:t>
      </w:r>
      <w:r w:rsidRPr="00140073">
        <w:rPr>
          <w:rFonts w:cs="Arial"/>
          <w:b/>
          <w:bCs/>
          <w:color w:val="000000" w:themeColor="text1"/>
          <w:sz w:val="22"/>
          <w:szCs w:val="22"/>
        </w:rPr>
        <w:t>:</w:t>
      </w:r>
      <w:r w:rsidRPr="00820827">
        <w:rPr>
          <w:rFonts w:cs="Arial"/>
          <w:color w:val="000000" w:themeColor="text1"/>
          <w:sz w:val="22"/>
          <w:szCs w:val="22"/>
        </w:rPr>
        <w:t xml:space="preserve"> </w:t>
      </w:r>
    </w:p>
    <w:p w14:paraId="65663A48" w14:textId="394DE765" w:rsidR="00003065" w:rsidRPr="00820827" w:rsidRDefault="00003065" w:rsidP="00003065">
      <w:pPr>
        <w:rPr>
          <w:rFonts w:cs="Arial"/>
          <w:color w:val="000000" w:themeColor="text1"/>
          <w:sz w:val="22"/>
          <w:szCs w:val="22"/>
        </w:rPr>
      </w:pPr>
      <w:r w:rsidRPr="00820827">
        <w:rPr>
          <w:rFonts w:cs="Arial"/>
          <w:color w:val="000000" w:themeColor="text1"/>
          <w:sz w:val="22"/>
          <w:szCs w:val="22"/>
        </w:rPr>
        <w:t>Target Group → ALB → Auto Scaling Group</w:t>
      </w:r>
    </w:p>
    <w:p w14:paraId="7FA573D9" w14:textId="55C2C7DE" w:rsidR="00003065" w:rsidRPr="00BD6B43" w:rsidRDefault="00003065" w:rsidP="00003065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1. </w:t>
      </w:r>
      <w:r w:rsidR="00820827" w:rsidRPr="00BD6B43">
        <w:rPr>
          <w:rFonts w:cs="Arial"/>
          <w:sz w:val="22"/>
          <w:szCs w:val="22"/>
        </w:rPr>
        <w:t xml:space="preserve">Create </w:t>
      </w:r>
      <w:r w:rsidR="00820827">
        <w:rPr>
          <w:rFonts w:cs="Arial"/>
          <w:sz w:val="22"/>
          <w:szCs w:val="22"/>
        </w:rPr>
        <w:t xml:space="preserve">a target group: </w:t>
      </w:r>
      <w:r w:rsidRPr="00BD6B43">
        <w:rPr>
          <w:rFonts w:cs="Arial"/>
          <w:sz w:val="22"/>
          <w:szCs w:val="22"/>
        </w:rPr>
        <w:t>Because ALB needs a target group to forward traffic.</w:t>
      </w:r>
    </w:p>
    <w:p w14:paraId="168B29A4" w14:textId="759E6CA2" w:rsidR="00003065" w:rsidRPr="00BD6B43" w:rsidRDefault="00003065" w:rsidP="00003065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2. Create ALB</w:t>
      </w:r>
      <w:r w:rsidR="00820827">
        <w:rPr>
          <w:rFonts w:cs="Arial"/>
          <w:sz w:val="22"/>
          <w:szCs w:val="22"/>
        </w:rPr>
        <w:t xml:space="preserve">: </w:t>
      </w:r>
      <w:r w:rsidRPr="00BD6B43">
        <w:rPr>
          <w:rFonts w:cs="Arial"/>
          <w:sz w:val="22"/>
          <w:szCs w:val="22"/>
        </w:rPr>
        <w:t>Attach the ALB listener to that target group.</w:t>
      </w:r>
    </w:p>
    <w:p w14:paraId="709A4455" w14:textId="625F8973" w:rsidR="00003065" w:rsidRPr="00BD6B43" w:rsidRDefault="00003065" w:rsidP="00003065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3. Create Auto Scaling Group</w:t>
      </w:r>
      <w:r w:rsidR="00820827">
        <w:rPr>
          <w:rFonts w:cs="Arial"/>
          <w:sz w:val="22"/>
          <w:szCs w:val="22"/>
        </w:rPr>
        <w:t xml:space="preserve">: </w:t>
      </w:r>
      <w:r w:rsidRPr="00BD6B43">
        <w:rPr>
          <w:rFonts w:cs="Arial"/>
          <w:sz w:val="22"/>
          <w:szCs w:val="22"/>
        </w:rPr>
        <w:t>ASG will use your Launch Template and attach new EC2 instances to the Target Group automatically.</w:t>
      </w:r>
    </w:p>
    <w:p w14:paraId="1A8353B5" w14:textId="2A6B48B8" w:rsidR="00003065" w:rsidRPr="00820827" w:rsidRDefault="00003065" w:rsidP="00003065">
      <w:pPr>
        <w:rPr>
          <w:rFonts w:cs="Arial"/>
          <w:color w:val="E97132" w:themeColor="accent2"/>
          <w:sz w:val="22"/>
          <w:szCs w:val="22"/>
        </w:rPr>
      </w:pPr>
      <w:r w:rsidRPr="00820827">
        <w:rPr>
          <w:rFonts w:cs="Arial"/>
          <w:b/>
          <w:bCs/>
          <w:color w:val="E97132" w:themeColor="accent2"/>
          <w:sz w:val="22"/>
          <w:szCs w:val="22"/>
        </w:rPr>
        <w:t>Target Group</w:t>
      </w:r>
    </w:p>
    <w:p w14:paraId="3B2EFB5B" w14:textId="222F3EAC" w:rsidR="00003065" w:rsidRPr="00820827" w:rsidRDefault="00820827" w:rsidP="00003065">
      <w:pPr>
        <w:rPr>
          <w:rFonts w:cs="Arial"/>
          <w:color w:val="000000" w:themeColor="text1"/>
          <w:sz w:val="22"/>
          <w:szCs w:val="22"/>
        </w:rPr>
      </w:pPr>
      <w:r w:rsidRPr="00820827">
        <w:rPr>
          <w:rFonts w:cs="Arial"/>
          <w:color w:val="000000" w:themeColor="text1"/>
          <w:sz w:val="22"/>
          <w:szCs w:val="22"/>
        </w:rPr>
        <w:t xml:space="preserve">Goto </w:t>
      </w:r>
      <w:r w:rsidR="00003065" w:rsidRPr="00820827">
        <w:rPr>
          <w:rFonts w:cs="Arial"/>
          <w:b/>
          <w:bCs/>
          <w:color w:val="000000" w:themeColor="text1"/>
          <w:sz w:val="22"/>
          <w:szCs w:val="22"/>
        </w:rPr>
        <w:t>EC2 → Target Groups → Create target group</w:t>
      </w:r>
    </w:p>
    <w:p w14:paraId="6719A513" w14:textId="77777777" w:rsidR="00330815" w:rsidRPr="00BD6B43" w:rsidRDefault="00330815" w:rsidP="00330815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Name: dipti-web-tg</w:t>
      </w:r>
    </w:p>
    <w:p w14:paraId="146D992B" w14:textId="77777777" w:rsidR="00003065" w:rsidRPr="00BD6B43" w:rsidRDefault="00003065" w:rsidP="00003065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Target type: Instances</w:t>
      </w:r>
    </w:p>
    <w:p w14:paraId="74B4DD38" w14:textId="696B825D" w:rsidR="00003065" w:rsidRPr="00BD6B43" w:rsidRDefault="00003065" w:rsidP="00003065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Protocol: HTTP</w:t>
      </w:r>
      <w:r w:rsidR="00330815">
        <w:rPr>
          <w:rFonts w:cs="Arial"/>
          <w:sz w:val="22"/>
          <w:szCs w:val="22"/>
        </w:rPr>
        <w:t xml:space="preserve">  </w:t>
      </w:r>
      <w:r w:rsidR="00330815">
        <w:rPr>
          <w:rFonts w:cs="Arial"/>
          <w:sz w:val="22"/>
          <w:szCs w:val="22"/>
        </w:rPr>
        <w:tab/>
      </w:r>
      <w:r w:rsidRPr="00BD6B43">
        <w:rPr>
          <w:rFonts w:cs="Arial"/>
          <w:sz w:val="22"/>
          <w:szCs w:val="22"/>
        </w:rPr>
        <w:t>Port: 80</w:t>
      </w:r>
      <w:r w:rsidR="00330815">
        <w:rPr>
          <w:rFonts w:cs="Arial"/>
          <w:sz w:val="22"/>
          <w:szCs w:val="22"/>
        </w:rPr>
        <w:t xml:space="preserve">   </w:t>
      </w:r>
      <w:r w:rsidR="00330815">
        <w:rPr>
          <w:rFonts w:cs="Arial"/>
          <w:sz w:val="22"/>
          <w:szCs w:val="22"/>
        </w:rPr>
        <w:tab/>
      </w:r>
      <w:r w:rsidRPr="00BD6B43">
        <w:rPr>
          <w:rFonts w:cs="Arial"/>
          <w:sz w:val="22"/>
          <w:szCs w:val="22"/>
        </w:rPr>
        <w:t>VPC: default VPC</w:t>
      </w:r>
      <w:r w:rsidR="00330815">
        <w:rPr>
          <w:rFonts w:cs="Arial"/>
          <w:sz w:val="22"/>
          <w:szCs w:val="22"/>
        </w:rPr>
        <w:t xml:space="preserve">   </w:t>
      </w:r>
      <w:r w:rsidR="00330815">
        <w:rPr>
          <w:rFonts w:cs="Arial"/>
          <w:sz w:val="22"/>
          <w:szCs w:val="22"/>
        </w:rPr>
        <w:tab/>
      </w:r>
      <w:r w:rsidRPr="00BD6B43">
        <w:rPr>
          <w:rFonts w:cs="Arial"/>
          <w:sz w:val="22"/>
          <w:szCs w:val="22"/>
        </w:rPr>
        <w:t>Health check path: /</w:t>
      </w:r>
    </w:p>
    <w:p w14:paraId="5AAC627F" w14:textId="77777777" w:rsidR="00003065" w:rsidRPr="00BD6B43" w:rsidRDefault="00003065" w:rsidP="00003065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lastRenderedPageBreak/>
        <w:t>Do not manually register your current test instance if AWS asks. We want the ASG to register instances later.</w:t>
      </w:r>
    </w:p>
    <w:p w14:paraId="224B869E" w14:textId="77777777" w:rsidR="00003065" w:rsidRPr="00BD6B43" w:rsidRDefault="00003065" w:rsidP="00003065">
      <w:pPr>
        <w:rPr>
          <w:rFonts w:cs="Arial"/>
          <w:sz w:val="22"/>
          <w:szCs w:val="22"/>
        </w:rPr>
      </w:pPr>
      <w:r w:rsidRPr="00BD6B43">
        <w:rPr>
          <w:rFonts w:cs="Arial"/>
          <w:noProof/>
          <w:sz w:val="22"/>
          <w:szCs w:val="22"/>
        </w:rPr>
        <w:drawing>
          <wp:inline distT="0" distB="0" distL="0" distR="0" wp14:anchorId="46782521" wp14:editId="7D9B9B51">
            <wp:extent cx="5943600" cy="2797810"/>
            <wp:effectExtent l="0" t="0" r="0" b="2540"/>
            <wp:docPr id="17733312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331234" name="Picture 17733312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8AAE" w14:textId="7284991C" w:rsidR="00003065" w:rsidRPr="00BD6B43" w:rsidRDefault="00003065" w:rsidP="00003065">
      <w:pPr>
        <w:jc w:val="center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Figure 2: Target Group Creation</w:t>
      </w:r>
    </w:p>
    <w:p w14:paraId="69B72130" w14:textId="77777777" w:rsidR="00B435B1" w:rsidRPr="00B435B1" w:rsidRDefault="00B435B1" w:rsidP="00B435B1">
      <w:pPr>
        <w:rPr>
          <w:rFonts w:cs="Arial"/>
          <w:b/>
          <w:bCs/>
          <w:color w:val="E97132" w:themeColor="accent2"/>
          <w:sz w:val="22"/>
          <w:szCs w:val="22"/>
        </w:rPr>
      </w:pPr>
      <w:r w:rsidRPr="00B435B1">
        <w:rPr>
          <w:rFonts w:cs="Arial"/>
          <w:b/>
          <w:bCs/>
          <w:color w:val="E97132" w:themeColor="accent2"/>
          <w:sz w:val="22"/>
          <w:szCs w:val="22"/>
        </w:rPr>
        <w:t>Application Load Balancer</w:t>
      </w:r>
    </w:p>
    <w:p w14:paraId="17BA4D13" w14:textId="205EA39A" w:rsidR="00B435B1" w:rsidRPr="00B435B1" w:rsidRDefault="00B435B1" w:rsidP="00B435B1">
      <w:pPr>
        <w:rPr>
          <w:rFonts w:cs="Arial"/>
          <w:b/>
          <w:bCs/>
          <w:color w:val="000000" w:themeColor="text1"/>
          <w:sz w:val="22"/>
          <w:szCs w:val="22"/>
        </w:rPr>
      </w:pPr>
      <w:r w:rsidRPr="00B435B1">
        <w:rPr>
          <w:rFonts w:cs="Arial"/>
          <w:b/>
          <w:bCs/>
          <w:color w:val="000000" w:themeColor="text1"/>
          <w:sz w:val="22"/>
          <w:szCs w:val="22"/>
        </w:rPr>
        <w:t>Goto EC2 → Load Balancers → Create Load Balancer</w:t>
      </w:r>
    </w:p>
    <w:p w14:paraId="11712E8F" w14:textId="77777777" w:rsidR="00003065" w:rsidRPr="00BD6B43" w:rsidRDefault="00003065" w:rsidP="00003065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Create an internet-facing ALB.</w:t>
      </w:r>
    </w:p>
    <w:p w14:paraId="1986234B" w14:textId="189400C2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 xml:space="preserve">Step 1: </w:t>
      </w:r>
      <w:r w:rsidRPr="00B435B1">
        <w:rPr>
          <w:rFonts w:cs="Arial"/>
          <w:sz w:val="22"/>
          <w:szCs w:val="22"/>
        </w:rPr>
        <w:t>Settings</w:t>
      </w:r>
      <w:r w:rsidRPr="00B435B1">
        <w:rPr>
          <w:rFonts w:cs="Arial"/>
          <w:color w:val="FFC000"/>
          <w:sz w:val="22"/>
          <w:szCs w:val="22"/>
        </w:rPr>
        <w:t>:</w:t>
      </w:r>
    </w:p>
    <w:p w14:paraId="4A04B403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b/>
          <w:bCs/>
          <w:sz w:val="22"/>
          <w:szCs w:val="22"/>
        </w:rPr>
        <w:t>Name</w:t>
      </w:r>
      <w:r w:rsidRPr="00BD6B43">
        <w:rPr>
          <w:rFonts w:cs="Arial"/>
          <w:sz w:val="22"/>
          <w:szCs w:val="22"/>
        </w:rPr>
        <w:t>: dipti-web-alb</w:t>
      </w:r>
    </w:p>
    <w:p w14:paraId="317AA0AC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Scheme: Internet-facing</w:t>
      </w:r>
    </w:p>
    <w:p w14:paraId="71AB6B77" w14:textId="12E70341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IP address type:</w:t>
      </w:r>
      <w:r w:rsidR="00B435B1">
        <w:rPr>
          <w:rFonts w:cs="Arial"/>
          <w:sz w:val="22"/>
          <w:szCs w:val="22"/>
        </w:rPr>
        <w:t xml:space="preserve"> </w:t>
      </w:r>
      <w:r w:rsidRPr="00BD6B43">
        <w:rPr>
          <w:rFonts w:cs="Arial"/>
          <w:sz w:val="22"/>
          <w:szCs w:val="22"/>
        </w:rPr>
        <w:t>IPv4</w:t>
      </w:r>
    </w:p>
    <w:p w14:paraId="5846A43F" w14:textId="77777777" w:rsidR="00553DF8" w:rsidRPr="00BD6B43" w:rsidRDefault="00553DF8" w:rsidP="00553DF8">
      <w:pPr>
        <w:rPr>
          <w:rFonts w:cs="Arial"/>
          <w:color w:val="FFC000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 xml:space="preserve">Step 2: </w:t>
      </w:r>
      <w:r w:rsidRPr="00B435B1">
        <w:rPr>
          <w:rFonts w:cs="Arial"/>
          <w:sz w:val="22"/>
          <w:szCs w:val="22"/>
        </w:rPr>
        <w:t>Network Mapping</w:t>
      </w:r>
    </w:p>
    <w:p w14:paraId="2917F402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VPC: default VPC</w:t>
      </w:r>
    </w:p>
    <w:p w14:paraId="16F8B284" w14:textId="06358211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Select BOTH subnets: us-east-1a, us-east-1b   </w:t>
      </w:r>
      <w:r w:rsidR="00B435B1">
        <w:rPr>
          <w:rFonts w:cs="Arial"/>
          <w:sz w:val="22"/>
          <w:szCs w:val="22"/>
        </w:rPr>
        <w:t xml:space="preserve">  </w:t>
      </w:r>
      <w:r w:rsidRPr="00BD6B43">
        <w:rPr>
          <w:rFonts w:cs="Arial"/>
          <w:sz w:val="22"/>
          <w:szCs w:val="22"/>
        </w:rPr>
        <w:t xml:space="preserve"> //This is where our Multi-AZ setup begins. </w:t>
      </w:r>
      <w:r w:rsidRPr="00BD6B43">
        <w:rPr>
          <w:rFonts w:ascii="Segoe UI Emoji" w:hAnsi="Segoe UI Emoji" w:cs="Segoe UI Emoji"/>
          <w:sz w:val="22"/>
          <w:szCs w:val="22"/>
        </w:rPr>
        <w:t>🚀</w:t>
      </w:r>
    </w:p>
    <w:p w14:paraId="5DE537DC" w14:textId="77777777" w:rsidR="00553DF8" w:rsidRPr="00BD6B43" w:rsidRDefault="00553DF8" w:rsidP="00553DF8">
      <w:pPr>
        <w:rPr>
          <w:rFonts w:cs="Arial"/>
          <w:color w:val="FFC000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 xml:space="preserve">Step 3: </w:t>
      </w:r>
      <w:r w:rsidRPr="00B435B1">
        <w:rPr>
          <w:rFonts w:cs="Arial"/>
          <w:sz w:val="22"/>
          <w:szCs w:val="22"/>
        </w:rPr>
        <w:t>Security Group</w:t>
      </w:r>
    </w:p>
    <w:p w14:paraId="5DE3F8A1" w14:textId="7D5082E2" w:rsidR="00553DF8" w:rsidRPr="00BD6B43" w:rsidRDefault="00553DF8" w:rsidP="00B435B1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Create a new SG </w:t>
      </w:r>
      <w:r w:rsidR="00B435B1">
        <w:rPr>
          <w:rFonts w:cs="Arial"/>
          <w:sz w:val="22"/>
          <w:szCs w:val="22"/>
        </w:rPr>
        <w:t xml:space="preserve"> :  </w:t>
      </w:r>
      <w:r w:rsidRPr="00BD6B43">
        <w:rPr>
          <w:rFonts w:cs="Arial"/>
          <w:sz w:val="22"/>
          <w:szCs w:val="22"/>
        </w:rPr>
        <w:t>Name: dipti-alb-sg</w:t>
      </w:r>
    </w:p>
    <w:p w14:paraId="0304AED4" w14:textId="523A1066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Inbound: HTTP 80 from 0.0.0.0/0</w:t>
      </w:r>
      <w:r w:rsidR="00B435B1">
        <w:rPr>
          <w:rFonts w:cs="Arial"/>
          <w:sz w:val="22"/>
          <w:szCs w:val="22"/>
        </w:rPr>
        <w:t xml:space="preserve"> </w:t>
      </w:r>
      <w:r w:rsidRPr="00BD6B43">
        <w:rPr>
          <w:rFonts w:cs="Arial"/>
          <w:sz w:val="22"/>
          <w:szCs w:val="22"/>
        </w:rPr>
        <w:t>Outbound: All Traffic</w:t>
      </w:r>
    </w:p>
    <w:p w14:paraId="65B3B5FB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 xml:space="preserve">Step 4: </w:t>
      </w:r>
      <w:r w:rsidRPr="00BD6B43">
        <w:rPr>
          <w:rFonts w:cs="Arial"/>
          <w:sz w:val="22"/>
          <w:szCs w:val="22"/>
        </w:rPr>
        <w:t>Listener and Routing</w:t>
      </w:r>
    </w:p>
    <w:p w14:paraId="113F07E0" w14:textId="07084443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Listener:</w:t>
      </w:r>
      <w:r w:rsidR="00B435B1">
        <w:rPr>
          <w:rFonts w:cs="Arial"/>
          <w:sz w:val="22"/>
          <w:szCs w:val="22"/>
        </w:rPr>
        <w:t xml:space="preserve">  </w:t>
      </w:r>
      <w:r w:rsidRPr="00BD6B43">
        <w:rPr>
          <w:rFonts w:cs="Arial"/>
          <w:sz w:val="22"/>
          <w:szCs w:val="22"/>
        </w:rPr>
        <w:t>HTTP  80</w:t>
      </w:r>
    </w:p>
    <w:p w14:paraId="3A1DE0A3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lastRenderedPageBreak/>
        <w:t xml:space="preserve">Forward to: dipti-web-tg </w:t>
      </w:r>
      <w:r w:rsidRPr="00BD6B43">
        <w:rPr>
          <w:rFonts w:cs="Arial"/>
          <w:sz w:val="22"/>
          <w:szCs w:val="22"/>
        </w:rPr>
        <w:sym w:font="Wingdings" w:char="F0E0"/>
      </w:r>
      <w:r w:rsidRPr="00BD6B43">
        <w:rPr>
          <w:rFonts w:cs="Arial"/>
          <w:sz w:val="22"/>
          <w:szCs w:val="22"/>
        </w:rPr>
        <w:t>(the target group you just created)</w:t>
      </w:r>
    </w:p>
    <w:p w14:paraId="2E98C847" w14:textId="77777777" w:rsidR="00553DF8" w:rsidRPr="00BD6B43" w:rsidRDefault="00553DF8" w:rsidP="00553DF8">
      <w:pPr>
        <w:rPr>
          <w:rFonts w:cs="Arial"/>
          <w:b/>
          <w:bCs/>
          <w:sz w:val="22"/>
          <w:szCs w:val="22"/>
        </w:rPr>
      </w:pPr>
      <w:r w:rsidRPr="00BD6B43">
        <w:rPr>
          <w:rFonts w:cs="Arial"/>
          <w:b/>
          <w:bCs/>
          <w:noProof/>
          <w:sz w:val="22"/>
          <w:szCs w:val="22"/>
        </w:rPr>
        <w:drawing>
          <wp:inline distT="0" distB="0" distL="0" distR="0" wp14:anchorId="11904FE7" wp14:editId="49AFF01E">
            <wp:extent cx="5943600" cy="2579370"/>
            <wp:effectExtent l="0" t="0" r="0" b="0"/>
            <wp:docPr id="12350228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22879" name="Picture 12350228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2855" w14:textId="77777777" w:rsidR="00553DF8" w:rsidRDefault="00553DF8" w:rsidP="00553DF8">
      <w:pPr>
        <w:ind w:left="1440"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Figure 3: Application Load Balancer Configuration</w:t>
      </w:r>
    </w:p>
    <w:p w14:paraId="0C60156D" w14:textId="77777777" w:rsidR="00B435B1" w:rsidRPr="00BD6B43" w:rsidRDefault="00B435B1" w:rsidP="00553DF8">
      <w:pPr>
        <w:ind w:left="1440" w:firstLine="720"/>
        <w:rPr>
          <w:rFonts w:cs="Arial"/>
          <w:sz w:val="22"/>
          <w:szCs w:val="22"/>
        </w:rPr>
      </w:pPr>
    </w:p>
    <w:p w14:paraId="094004DF" w14:textId="309B14AA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Once done, </w:t>
      </w:r>
      <w:r w:rsidR="00B435B1">
        <w:rPr>
          <w:rFonts w:cs="Arial"/>
          <w:sz w:val="22"/>
          <w:szCs w:val="22"/>
        </w:rPr>
        <w:t>go</w:t>
      </w:r>
      <w:r w:rsidRPr="00BD6B43">
        <w:rPr>
          <w:rFonts w:cs="Arial"/>
          <w:sz w:val="22"/>
          <w:szCs w:val="22"/>
        </w:rPr>
        <w:t xml:space="preserve"> to: EC2 → Load Balancers -&gt; Copy the DNS name.</w:t>
      </w:r>
    </w:p>
    <w:p w14:paraId="78079721" w14:textId="20DF5073" w:rsidR="00553DF8" w:rsidRPr="00BD6B43" w:rsidRDefault="007A7BA4" w:rsidP="00553DF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http://</w:t>
      </w:r>
      <w:r w:rsidR="00553DF8" w:rsidRPr="00BD6B43">
        <w:rPr>
          <w:rFonts w:cs="Arial"/>
          <w:sz w:val="22"/>
          <w:szCs w:val="22"/>
        </w:rPr>
        <w:t>dipti-web-alb-123456.us-east-1.elb.amazonaws.com</w:t>
      </w:r>
    </w:p>
    <w:p w14:paraId="563DCF10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At this point, if you open the ALB DNS, it will probably show:</w:t>
      </w:r>
    </w:p>
    <w:p w14:paraId="1C3D7F3E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503 Service Temporarily Unavailable or No healthy targets</w:t>
      </w:r>
    </w:p>
    <w:p w14:paraId="7E472C9C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  <w:highlight w:val="lightGray"/>
        </w:rPr>
        <w:t>That's normal because we still have no targets registered.</w:t>
      </w:r>
    </w:p>
    <w:p w14:paraId="3C8F4E44" w14:textId="5D22A520" w:rsidR="005A4ECD" w:rsidRPr="00B435B1" w:rsidRDefault="005A4ECD" w:rsidP="005A4ECD">
      <w:pPr>
        <w:rPr>
          <w:rFonts w:cs="Arial"/>
          <w:color w:val="E97132" w:themeColor="accent2"/>
          <w:sz w:val="22"/>
          <w:szCs w:val="22"/>
        </w:rPr>
      </w:pPr>
      <w:r w:rsidRPr="007A7BA4">
        <w:rPr>
          <w:rFonts w:cs="Arial"/>
          <w:b/>
          <w:bCs/>
          <w:color w:val="E97132" w:themeColor="accent2"/>
          <w:sz w:val="22"/>
          <w:szCs w:val="22"/>
        </w:rPr>
        <w:t>Auto Scaling Group</w:t>
      </w:r>
      <w:r w:rsidR="00001D7A" w:rsidRPr="00B435B1">
        <w:rPr>
          <w:rFonts w:cs="Arial"/>
          <w:color w:val="E97132" w:themeColor="accent2"/>
          <w:sz w:val="22"/>
          <w:szCs w:val="22"/>
        </w:rPr>
        <w:t>:</w:t>
      </w:r>
    </w:p>
    <w:p w14:paraId="4D30A39B" w14:textId="77777777" w:rsidR="00553DF8" w:rsidRPr="00B435B1" w:rsidRDefault="00553DF8" w:rsidP="00553DF8">
      <w:pPr>
        <w:rPr>
          <w:rFonts w:cs="Arial"/>
          <w:color w:val="0D0D0D" w:themeColor="text1" w:themeTint="F2"/>
          <w:sz w:val="22"/>
          <w:szCs w:val="22"/>
        </w:rPr>
      </w:pPr>
      <w:r w:rsidRPr="00B435B1">
        <w:rPr>
          <w:rFonts w:cs="Arial"/>
          <w:color w:val="0D0D0D" w:themeColor="text1" w:themeTint="F2"/>
          <w:sz w:val="22"/>
          <w:szCs w:val="22"/>
        </w:rPr>
        <w:t>EC2 → Auto Scaling Groups → Create Auto Scaling Group</w:t>
      </w:r>
    </w:p>
    <w:p w14:paraId="5E015988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b/>
          <w:bCs/>
          <w:sz w:val="22"/>
          <w:szCs w:val="22"/>
        </w:rPr>
        <w:t>Name</w:t>
      </w:r>
      <w:r w:rsidRPr="00BD6B43">
        <w:rPr>
          <w:rFonts w:cs="Arial"/>
          <w:sz w:val="22"/>
          <w:szCs w:val="22"/>
        </w:rPr>
        <w:t>:dipti-web-asg</w:t>
      </w:r>
    </w:p>
    <w:p w14:paraId="74D4A9A5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 xml:space="preserve">Step 1 </w:t>
      </w:r>
      <w:r w:rsidRPr="00BD6B43">
        <w:rPr>
          <w:rFonts w:cs="Arial"/>
          <w:sz w:val="22"/>
          <w:szCs w:val="22"/>
        </w:rPr>
        <w:t>- Select: Launch Template</w:t>
      </w:r>
    </w:p>
    <w:p w14:paraId="1D7D06B8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Choose: dipti-web-template</w:t>
      </w:r>
    </w:p>
    <w:p w14:paraId="60778A59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>Step 2</w:t>
      </w:r>
      <w:r w:rsidRPr="00BD6B43">
        <w:rPr>
          <w:rFonts w:cs="Arial"/>
          <w:sz w:val="22"/>
          <w:szCs w:val="22"/>
        </w:rPr>
        <w:t xml:space="preserve"> – Network</w:t>
      </w:r>
    </w:p>
    <w:p w14:paraId="65035970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Select: Default VPC</w:t>
      </w:r>
    </w:p>
    <w:p w14:paraId="4C8B071C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Subnets: </w:t>
      </w:r>
      <w:r w:rsidRPr="00BD6B43">
        <w:rPr>
          <w:rFonts w:ascii="Segoe UI Emoji" w:hAnsi="Segoe UI Emoji" w:cs="Segoe UI Emoji"/>
          <w:sz w:val="22"/>
          <w:szCs w:val="22"/>
        </w:rPr>
        <w:t>✅</w:t>
      </w:r>
      <w:r w:rsidRPr="00BD6B43">
        <w:rPr>
          <w:rFonts w:cs="Arial"/>
          <w:sz w:val="22"/>
          <w:szCs w:val="22"/>
        </w:rPr>
        <w:t xml:space="preserve"> us-east-1a  </w:t>
      </w:r>
      <w:r w:rsidRPr="00BD6B43">
        <w:rPr>
          <w:rFonts w:ascii="Segoe UI Emoji" w:hAnsi="Segoe UI Emoji" w:cs="Segoe UI Emoji"/>
          <w:sz w:val="22"/>
          <w:szCs w:val="22"/>
        </w:rPr>
        <w:t>✅</w:t>
      </w:r>
      <w:r w:rsidRPr="00BD6B43">
        <w:rPr>
          <w:rFonts w:cs="Arial"/>
          <w:sz w:val="22"/>
          <w:szCs w:val="22"/>
        </w:rPr>
        <w:t xml:space="preserve"> us-east-1b</w:t>
      </w:r>
    </w:p>
    <w:p w14:paraId="0C9CACD2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>Step 3</w:t>
      </w:r>
      <w:r w:rsidRPr="00BD6B43">
        <w:rPr>
          <w:rFonts w:cs="Arial"/>
          <w:sz w:val="22"/>
          <w:szCs w:val="22"/>
        </w:rPr>
        <w:t xml:space="preserve"> - Load Balancing</w:t>
      </w:r>
    </w:p>
    <w:p w14:paraId="719E9A20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Choose: Attach to an existing load balancer -&gt; dipti-web-tg   //This is the most important step.</w:t>
      </w:r>
    </w:p>
    <w:p w14:paraId="6C8BB369" w14:textId="7126C514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lastRenderedPageBreak/>
        <w:t xml:space="preserve">When ASG launches instances, they will automatically register </w:t>
      </w:r>
      <w:r w:rsidR="00623C4E">
        <w:rPr>
          <w:rFonts w:cs="Arial"/>
          <w:sz w:val="22"/>
          <w:szCs w:val="22"/>
        </w:rPr>
        <w:t>in</w:t>
      </w:r>
      <w:r w:rsidRPr="00BD6B43">
        <w:rPr>
          <w:rFonts w:cs="Arial"/>
          <w:sz w:val="22"/>
          <w:szCs w:val="22"/>
        </w:rPr>
        <w:t xml:space="preserve"> the Target Group.</w:t>
      </w:r>
    </w:p>
    <w:p w14:paraId="466EB1AA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>Step 4</w:t>
      </w:r>
      <w:r w:rsidRPr="00BD6B43">
        <w:rPr>
          <w:rFonts w:cs="Arial"/>
          <w:sz w:val="22"/>
          <w:szCs w:val="22"/>
        </w:rPr>
        <w:t xml:space="preserve"> - Health Checks</w:t>
      </w:r>
    </w:p>
    <w:p w14:paraId="1FA29D9A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Enable: EC2   ALB  //Both should be checked.</w:t>
      </w:r>
    </w:p>
    <w:p w14:paraId="3C84E46D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>Step 5</w:t>
      </w:r>
      <w:r w:rsidRPr="00BD6B43">
        <w:rPr>
          <w:rFonts w:cs="Arial"/>
          <w:sz w:val="22"/>
          <w:szCs w:val="22"/>
        </w:rPr>
        <w:t xml:space="preserve"> - Group Size</w:t>
      </w:r>
    </w:p>
    <w:p w14:paraId="513C0E60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Use: Desired Capacity = 2, Minimum Capacity = 2, Maximum Capacity = 4</w:t>
      </w:r>
    </w:p>
    <w:p w14:paraId="05700103" w14:textId="20B97380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color w:val="E97132" w:themeColor="accent2"/>
          <w:sz w:val="22"/>
          <w:szCs w:val="22"/>
        </w:rPr>
        <w:t>Step 6</w:t>
      </w:r>
      <w:r w:rsidRPr="00BD6B43">
        <w:rPr>
          <w:rFonts w:cs="Arial"/>
          <w:sz w:val="22"/>
          <w:szCs w:val="22"/>
        </w:rPr>
        <w:t xml:space="preserve"> - Scaling Policy</w:t>
      </w:r>
      <w:r w:rsidR="00623C4E">
        <w:rPr>
          <w:rFonts w:cs="Arial"/>
          <w:sz w:val="22"/>
          <w:szCs w:val="22"/>
        </w:rPr>
        <w:t xml:space="preserve">  : </w:t>
      </w:r>
      <w:r w:rsidRPr="00BD6B43">
        <w:rPr>
          <w:rFonts w:cs="Arial"/>
          <w:sz w:val="22"/>
          <w:szCs w:val="22"/>
        </w:rPr>
        <w:t>Choose: No scaling policy for now.</w:t>
      </w:r>
    </w:p>
    <w:p w14:paraId="34E38C09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noProof/>
          <w:sz w:val="22"/>
          <w:szCs w:val="22"/>
        </w:rPr>
        <w:drawing>
          <wp:inline distT="0" distB="0" distL="0" distR="0" wp14:anchorId="59B4ECC0" wp14:editId="6C09A947">
            <wp:extent cx="5943600" cy="1907540"/>
            <wp:effectExtent l="0" t="0" r="0" b="0"/>
            <wp:docPr id="7014578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57824" name="Picture 7014578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F4BD" w14:textId="77777777" w:rsidR="00553DF8" w:rsidRPr="00BD6B43" w:rsidRDefault="00553DF8" w:rsidP="00553DF8">
      <w:pPr>
        <w:ind w:left="1440"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Figure 4: Auto Scaling Group Deployment</w:t>
      </w:r>
    </w:p>
    <w:p w14:paraId="7FDCA45D" w14:textId="77777777" w:rsidR="00553DF8" w:rsidRPr="00BD6B43" w:rsidRDefault="00553DF8" w:rsidP="00553DF8">
      <w:pPr>
        <w:ind w:left="1440" w:firstLine="720"/>
        <w:rPr>
          <w:rFonts w:cs="Arial"/>
          <w:sz w:val="22"/>
          <w:szCs w:val="22"/>
        </w:rPr>
      </w:pPr>
    </w:p>
    <w:p w14:paraId="4E9A7C58" w14:textId="1E3C120B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As soon as the Auto Scaling group is created</w:t>
      </w:r>
      <w:r w:rsidR="00B435B1">
        <w:rPr>
          <w:rFonts w:cs="Arial"/>
          <w:sz w:val="22"/>
          <w:szCs w:val="22"/>
        </w:rPr>
        <w:t>,</w:t>
      </w:r>
      <w:r w:rsidRPr="00BD6B43">
        <w:rPr>
          <w:rFonts w:cs="Arial"/>
          <w:sz w:val="22"/>
          <w:szCs w:val="22"/>
        </w:rPr>
        <w:t xml:space="preserve"> 2 EC2 instances will be launched to meet the min capacity defined in the Auto Scaling group. </w:t>
      </w:r>
    </w:p>
    <w:p w14:paraId="17A11FDA" w14:textId="77777777" w:rsidR="00553DF8" w:rsidRPr="00BD6B43" w:rsidRDefault="00553DF8" w:rsidP="00553DF8">
      <w:pPr>
        <w:rPr>
          <w:rFonts w:cs="Arial"/>
          <w:sz w:val="22"/>
          <w:szCs w:val="22"/>
        </w:rPr>
      </w:pPr>
      <w:r w:rsidRPr="00BD6B43">
        <w:rPr>
          <w:rFonts w:cs="Arial"/>
          <w:noProof/>
          <w:sz w:val="22"/>
          <w:szCs w:val="22"/>
        </w:rPr>
        <w:drawing>
          <wp:inline distT="0" distB="0" distL="0" distR="0" wp14:anchorId="3C2E2124" wp14:editId="50BA2F1B">
            <wp:extent cx="5943600" cy="2140585"/>
            <wp:effectExtent l="0" t="0" r="0" b="0"/>
            <wp:docPr id="15104942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94251" name="Picture 15104942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A68B" w14:textId="77777777" w:rsidR="00553DF8" w:rsidRPr="00BD6B43" w:rsidRDefault="00553DF8" w:rsidP="00553DF8">
      <w:pPr>
        <w:ind w:left="1440"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Figure 5: Instance created</w:t>
      </w:r>
    </w:p>
    <w:p w14:paraId="123EE755" w14:textId="77777777" w:rsidR="005A4ECD" w:rsidRDefault="005A4ECD" w:rsidP="005A4ECD">
      <w:pPr>
        <w:rPr>
          <w:rFonts w:cs="Arial"/>
          <w:sz w:val="22"/>
          <w:szCs w:val="22"/>
        </w:rPr>
      </w:pPr>
    </w:p>
    <w:p w14:paraId="147570D7" w14:textId="77777777" w:rsidR="00623C4E" w:rsidRPr="00BD6B43" w:rsidRDefault="00623C4E" w:rsidP="005A4ECD">
      <w:pPr>
        <w:rPr>
          <w:rFonts w:cs="Arial"/>
          <w:sz w:val="22"/>
          <w:szCs w:val="22"/>
        </w:rPr>
      </w:pPr>
    </w:p>
    <w:p w14:paraId="7195B71A" w14:textId="15F65CA2" w:rsidR="00F67F45" w:rsidRPr="00941149" w:rsidRDefault="001B049B" w:rsidP="008A5DF7">
      <w:pPr>
        <w:rPr>
          <w:rFonts w:cs="Arial"/>
        </w:rPr>
      </w:pPr>
      <w:r w:rsidRPr="00941149">
        <w:rPr>
          <w:rFonts w:ascii="Arial" w:hAnsi="Arial" w:cs="Arial"/>
        </w:rPr>
        <w:lastRenderedPageBreak/>
        <w:t>■</w:t>
      </w:r>
      <w:r w:rsidRPr="00941149">
        <w:rPr>
          <w:rFonts w:cs="Arial"/>
        </w:rPr>
        <w:t xml:space="preserve"> </w:t>
      </w:r>
      <w:r w:rsidR="008A5DF7" w:rsidRPr="00941149">
        <w:rPr>
          <w:rFonts w:cs="Arial"/>
        </w:rPr>
        <w:t xml:space="preserve"> </w:t>
      </w:r>
      <w:r w:rsidR="00F67F45" w:rsidRPr="00941149">
        <w:rPr>
          <w:rFonts w:cs="Arial"/>
          <w:b/>
          <w:bCs/>
        </w:rPr>
        <w:t>Validation &amp; Testing</w:t>
      </w:r>
      <w:r w:rsidR="008A5DF7" w:rsidRPr="00941149">
        <w:rPr>
          <w:rFonts w:cs="Arial"/>
        </w:rPr>
        <w:t>:</w:t>
      </w:r>
      <w:r w:rsidR="00F67F45" w:rsidRPr="00941149">
        <w:rPr>
          <w:rFonts w:cs="Arial"/>
        </w:rPr>
        <w:t xml:space="preserve"> </w:t>
      </w:r>
    </w:p>
    <w:p w14:paraId="01A17A4F" w14:textId="418A56DC" w:rsidR="008A5DF7" w:rsidRPr="00941149" w:rsidRDefault="00941149" w:rsidP="008A5DF7">
      <w:pPr>
        <w:rPr>
          <w:rFonts w:cs="Arial"/>
          <w:color w:val="4C94D8" w:themeColor="text2" w:themeTint="80"/>
          <w:sz w:val="22"/>
          <w:szCs w:val="22"/>
        </w:rPr>
      </w:pPr>
      <w:r w:rsidRPr="00BD6B43">
        <w:rPr>
          <w:rFonts w:ascii="Arial" w:hAnsi="Arial" w:cs="Arial"/>
          <w:sz w:val="22"/>
          <w:szCs w:val="22"/>
        </w:rPr>
        <w:t>■</w:t>
      </w:r>
      <w:r w:rsidRPr="00BD6B43">
        <w:rPr>
          <w:rFonts w:cs="Arial"/>
          <w:sz w:val="22"/>
          <w:szCs w:val="22"/>
        </w:rPr>
        <w:t xml:space="preserve"> </w:t>
      </w:r>
      <w:r w:rsidR="00F67F45" w:rsidRPr="00941149">
        <w:rPr>
          <w:rFonts w:cs="Arial"/>
          <w:color w:val="4C94D8" w:themeColor="text2" w:themeTint="80"/>
          <w:sz w:val="22"/>
          <w:szCs w:val="22"/>
        </w:rPr>
        <w:t>Auto Scaling Demo</w:t>
      </w:r>
    </w:p>
    <w:p w14:paraId="68622682" w14:textId="713423A2" w:rsidR="008A5DF7" w:rsidRDefault="008A5DF7" w:rsidP="00B435B1">
      <w:pPr>
        <w:pStyle w:val="ListParagraph"/>
        <w:numPr>
          <w:ilvl w:val="0"/>
          <w:numId w:val="5"/>
        </w:numPr>
        <w:rPr>
          <w:rFonts w:cs="Arial"/>
          <w:sz w:val="22"/>
          <w:szCs w:val="22"/>
        </w:rPr>
      </w:pPr>
      <w:r w:rsidRPr="00B435B1">
        <w:rPr>
          <w:rFonts w:cs="Arial"/>
          <w:sz w:val="22"/>
          <w:szCs w:val="22"/>
        </w:rPr>
        <w:t xml:space="preserve">Copy </w:t>
      </w:r>
      <w:r w:rsidR="00B435B1" w:rsidRPr="00B435B1">
        <w:rPr>
          <w:rFonts w:cs="Arial"/>
          <w:sz w:val="22"/>
          <w:szCs w:val="22"/>
        </w:rPr>
        <w:t xml:space="preserve">&amp; Open </w:t>
      </w:r>
      <w:r w:rsidRPr="00B435B1">
        <w:rPr>
          <w:rFonts w:cs="Arial"/>
          <w:sz w:val="22"/>
          <w:szCs w:val="22"/>
        </w:rPr>
        <w:t>the ALB DNS name:</w:t>
      </w:r>
      <w:r w:rsidR="00B435B1" w:rsidRPr="00B435B1">
        <w:rPr>
          <w:rFonts w:cs="Arial"/>
          <w:sz w:val="22"/>
          <w:szCs w:val="22"/>
        </w:rPr>
        <w:t xml:space="preserve"> </w:t>
      </w:r>
      <w:hyperlink r:id="rId11" w:history="1">
        <w:r w:rsidR="00B435B1" w:rsidRPr="007B4550">
          <w:rPr>
            <w:rStyle w:val="Hyperlink"/>
            <w:rFonts w:cs="Arial"/>
            <w:sz w:val="22"/>
            <w:szCs w:val="22"/>
          </w:rPr>
          <w:t>http://dipti-web-alb-1573536720.us-east-1.elb.amazonaws.com</w:t>
        </w:r>
      </w:hyperlink>
    </w:p>
    <w:p w14:paraId="1571F307" w14:textId="713B9234" w:rsidR="008A5DF7" w:rsidRPr="00B435B1" w:rsidRDefault="008A5DF7" w:rsidP="008A5DF7">
      <w:pPr>
        <w:pStyle w:val="ListParagraph"/>
        <w:numPr>
          <w:ilvl w:val="0"/>
          <w:numId w:val="5"/>
        </w:numPr>
        <w:rPr>
          <w:rFonts w:cs="Arial"/>
          <w:sz w:val="22"/>
          <w:szCs w:val="22"/>
        </w:rPr>
      </w:pPr>
      <w:r w:rsidRPr="00B435B1">
        <w:rPr>
          <w:rFonts w:cs="Arial"/>
          <w:sz w:val="22"/>
          <w:szCs w:val="22"/>
        </w:rPr>
        <w:t>Refresh the page several times.</w:t>
      </w:r>
      <w:r w:rsidR="00B435B1">
        <w:rPr>
          <w:rFonts w:cs="Arial"/>
          <w:sz w:val="22"/>
          <w:szCs w:val="22"/>
        </w:rPr>
        <w:t xml:space="preserve"> </w:t>
      </w:r>
      <w:r w:rsidRPr="00B435B1">
        <w:rPr>
          <w:rFonts w:cs="Arial"/>
          <w:sz w:val="22"/>
          <w:szCs w:val="22"/>
        </w:rPr>
        <w:t>You should see:</w:t>
      </w:r>
    </w:p>
    <w:p w14:paraId="4F851568" w14:textId="2522CABE" w:rsidR="008A5DF7" w:rsidRPr="00BD6B43" w:rsidRDefault="008A5DF7" w:rsidP="00B435B1">
      <w:pPr>
        <w:ind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Instance ID: i-xxxx</w:t>
      </w:r>
      <w:r w:rsidR="00B435B1">
        <w:rPr>
          <w:rFonts w:cs="Arial"/>
          <w:sz w:val="22"/>
          <w:szCs w:val="22"/>
        </w:rPr>
        <w:t xml:space="preserve"> </w:t>
      </w:r>
      <w:r w:rsidR="00623C4E">
        <w:rPr>
          <w:rFonts w:cs="Arial"/>
          <w:sz w:val="22"/>
          <w:szCs w:val="22"/>
        </w:rPr>
        <w:tab/>
      </w:r>
      <w:r w:rsidR="00B435B1">
        <w:rPr>
          <w:rFonts w:cs="Arial"/>
          <w:sz w:val="22"/>
          <w:szCs w:val="22"/>
        </w:rPr>
        <w:t xml:space="preserve"> </w:t>
      </w:r>
      <w:r w:rsidRPr="00BD6B43">
        <w:rPr>
          <w:rFonts w:cs="Arial"/>
          <w:sz w:val="22"/>
          <w:szCs w:val="22"/>
        </w:rPr>
        <w:t>Availability Zone: us-east-1a</w:t>
      </w:r>
    </w:p>
    <w:p w14:paraId="06002BD0" w14:textId="5B108DF5" w:rsidR="008A5DF7" w:rsidRPr="00BD6B43" w:rsidRDefault="008A5DF7" w:rsidP="00B435B1">
      <w:pPr>
        <w:ind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Refresh</w:t>
      </w:r>
      <w:r w:rsidR="00B435B1">
        <w:rPr>
          <w:rFonts w:cs="Arial"/>
          <w:sz w:val="22"/>
          <w:szCs w:val="22"/>
        </w:rPr>
        <w:t xml:space="preserve">, </w:t>
      </w:r>
      <w:r w:rsidRPr="00BD6B43">
        <w:rPr>
          <w:rFonts w:cs="Arial"/>
          <w:sz w:val="22"/>
          <w:szCs w:val="22"/>
        </w:rPr>
        <w:t>Instance ID: i-yyyy</w:t>
      </w:r>
      <w:r w:rsidR="00B435B1">
        <w:rPr>
          <w:rFonts w:cs="Arial"/>
          <w:sz w:val="22"/>
          <w:szCs w:val="22"/>
        </w:rPr>
        <w:t xml:space="preserve"> </w:t>
      </w:r>
      <w:r w:rsidR="00623C4E">
        <w:rPr>
          <w:rFonts w:cs="Arial"/>
          <w:sz w:val="22"/>
          <w:szCs w:val="22"/>
        </w:rPr>
        <w:tab/>
      </w:r>
      <w:r w:rsidRPr="00BD6B43">
        <w:rPr>
          <w:rFonts w:cs="Arial"/>
          <w:sz w:val="22"/>
          <w:szCs w:val="22"/>
        </w:rPr>
        <w:t>Availability Zone: us-east-1b</w:t>
      </w:r>
    </w:p>
    <w:p w14:paraId="658393A0" w14:textId="7A1036BB" w:rsidR="008A5DF7" w:rsidRPr="00BD6B43" w:rsidRDefault="008A5DF7" w:rsidP="00B435B1">
      <w:pPr>
        <w:ind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Refresh again:</w:t>
      </w:r>
      <w:r w:rsidR="00B435B1">
        <w:rPr>
          <w:rFonts w:cs="Arial"/>
          <w:sz w:val="22"/>
          <w:szCs w:val="22"/>
        </w:rPr>
        <w:t xml:space="preserve"> </w:t>
      </w:r>
      <w:r w:rsidRPr="00BD6B43">
        <w:rPr>
          <w:rFonts w:cs="Arial"/>
          <w:sz w:val="22"/>
          <w:szCs w:val="22"/>
        </w:rPr>
        <w:t>Instance ID: i-xxxx</w:t>
      </w:r>
      <w:r w:rsidR="00623C4E">
        <w:rPr>
          <w:rFonts w:cs="Arial"/>
          <w:sz w:val="22"/>
          <w:szCs w:val="22"/>
        </w:rPr>
        <w:t xml:space="preserve"> </w:t>
      </w:r>
      <w:r w:rsidR="00623C4E">
        <w:rPr>
          <w:rFonts w:cs="Arial"/>
          <w:sz w:val="22"/>
          <w:szCs w:val="22"/>
        </w:rPr>
        <w:tab/>
      </w:r>
      <w:r w:rsidRPr="00BD6B43">
        <w:rPr>
          <w:rFonts w:cs="Arial"/>
          <w:sz w:val="22"/>
          <w:szCs w:val="22"/>
        </w:rPr>
        <w:t>Availability Zone: us-east-1a</w:t>
      </w:r>
    </w:p>
    <w:p w14:paraId="03C34EAD" w14:textId="073CFA8C" w:rsidR="008A5DF7" w:rsidRPr="00BD6B43" w:rsidRDefault="00B435B1" w:rsidP="008A5DF7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It means</w:t>
      </w:r>
      <w:r w:rsidR="008A5DF7" w:rsidRPr="00BD6B43">
        <w:rPr>
          <w:rFonts w:cs="Arial"/>
          <w:sz w:val="22"/>
          <w:szCs w:val="22"/>
        </w:rPr>
        <w:t>:</w:t>
      </w:r>
    </w:p>
    <w:p w14:paraId="76ADE563" w14:textId="77777777" w:rsidR="008A5DF7" w:rsidRPr="00BD6B43" w:rsidRDefault="008A5DF7" w:rsidP="008A5DF7">
      <w:pPr>
        <w:rPr>
          <w:rFonts w:cs="Arial"/>
          <w:sz w:val="22"/>
          <w:szCs w:val="22"/>
        </w:rPr>
      </w:pPr>
      <w:r w:rsidRPr="00BD6B43">
        <w:rPr>
          <w:rFonts w:ascii="Segoe UI Emoji" w:hAnsi="Segoe UI Emoji" w:cs="Segoe UI Emoji"/>
          <w:sz w:val="22"/>
          <w:szCs w:val="22"/>
          <w:highlight w:val="lightGray"/>
        </w:rPr>
        <w:t>✅</w:t>
      </w:r>
      <w:r w:rsidRPr="00BD6B43">
        <w:rPr>
          <w:rFonts w:cs="Arial"/>
          <w:sz w:val="22"/>
          <w:szCs w:val="22"/>
          <w:highlight w:val="lightGray"/>
        </w:rPr>
        <w:t xml:space="preserve"> ALB is distributing traffic</w:t>
      </w:r>
      <w:r w:rsidRPr="00BD6B43">
        <w:rPr>
          <w:rFonts w:cs="Arial"/>
          <w:sz w:val="22"/>
          <w:szCs w:val="22"/>
          <w:highlight w:val="lightGray"/>
        </w:rPr>
        <w:br/>
      </w:r>
      <w:r w:rsidRPr="00BD6B43">
        <w:rPr>
          <w:rFonts w:ascii="Segoe UI Emoji" w:hAnsi="Segoe UI Emoji" w:cs="Segoe UI Emoji"/>
          <w:sz w:val="22"/>
          <w:szCs w:val="22"/>
          <w:highlight w:val="lightGray"/>
        </w:rPr>
        <w:t>✅</w:t>
      </w:r>
      <w:r w:rsidRPr="00BD6B43">
        <w:rPr>
          <w:rFonts w:cs="Arial"/>
          <w:sz w:val="22"/>
          <w:szCs w:val="22"/>
          <w:highlight w:val="lightGray"/>
        </w:rPr>
        <w:t xml:space="preserve"> Target Group is healthy</w:t>
      </w:r>
      <w:r w:rsidRPr="00BD6B43">
        <w:rPr>
          <w:rFonts w:cs="Arial"/>
          <w:sz w:val="22"/>
          <w:szCs w:val="22"/>
          <w:highlight w:val="lightGray"/>
        </w:rPr>
        <w:br/>
      </w:r>
      <w:r w:rsidRPr="00BD6B43">
        <w:rPr>
          <w:rFonts w:ascii="Segoe UI Emoji" w:hAnsi="Segoe UI Emoji" w:cs="Segoe UI Emoji"/>
          <w:sz w:val="22"/>
          <w:szCs w:val="22"/>
          <w:highlight w:val="lightGray"/>
        </w:rPr>
        <w:t>✅</w:t>
      </w:r>
      <w:r w:rsidRPr="00BD6B43">
        <w:rPr>
          <w:rFonts w:cs="Arial"/>
          <w:sz w:val="22"/>
          <w:szCs w:val="22"/>
          <w:highlight w:val="lightGray"/>
        </w:rPr>
        <w:t xml:space="preserve"> Multi-AZ architecture works</w:t>
      </w:r>
    </w:p>
    <w:p w14:paraId="0169B4CF" w14:textId="77777777" w:rsidR="00B74D4A" w:rsidRPr="00BD6B43" w:rsidRDefault="00B74D4A" w:rsidP="008A5DF7">
      <w:pPr>
        <w:rPr>
          <w:rFonts w:cs="Arial"/>
          <w:sz w:val="22"/>
          <w:szCs w:val="22"/>
        </w:rPr>
      </w:pPr>
    </w:p>
    <w:p w14:paraId="2BC8F161" w14:textId="77777777" w:rsidR="00223B44" w:rsidRPr="00BD6B43" w:rsidRDefault="00B74D4A" w:rsidP="008A5DF7">
      <w:pPr>
        <w:rPr>
          <w:rFonts w:cs="Arial"/>
          <w:sz w:val="22"/>
          <w:szCs w:val="22"/>
        </w:rPr>
      </w:pPr>
      <w:r w:rsidRPr="00BD6B43">
        <w:rPr>
          <w:rFonts w:cs="Arial"/>
          <w:noProof/>
          <w:sz w:val="22"/>
          <w:szCs w:val="22"/>
        </w:rPr>
        <w:drawing>
          <wp:inline distT="0" distB="0" distL="0" distR="0" wp14:anchorId="7C64A4C2" wp14:editId="1D328A56">
            <wp:extent cx="5943600" cy="2210349"/>
            <wp:effectExtent l="0" t="0" r="0" b="0"/>
            <wp:docPr id="20625997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99719" name="Picture 20625997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472" cy="221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ABDD" w14:textId="3D45D84A" w:rsidR="00223B44" w:rsidRPr="00BD6B43" w:rsidRDefault="00223B44" w:rsidP="00223B44">
      <w:pPr>
        <w:ind w:left="2160"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Figure 6.1: Load Balancing Across Multiple Availability Zones</w:t>
      </w:r>
    </w:p>
    <w:p w14:paraId="40758F76" w14:textId="77777777" w:rsidR="00223B44" w:rsidRPr="00BD6B43" w:rsidRDefault="00223B44" w:rsidP="008A5DF7">
      <w:pPr>
        <w:rPr>
          <w:rFonts w:cs="Arial"/>
          <w:sz w:val="22"/>
          <w:szCs w:val="22"/>
        </w:rPr>
      </w:pPr>
    </w:p>
    <w:p w14:paraId="69E1A304" w14:textId="012CB92F" w:rsidR="00B74D4A" w:rsidRPr="00BD6B43" w:rsidRDefault="00B74D4A" w:rsidP="008A5DF7">
      <w:pPr>
        <w:rPr>
          <w:rFonts w:cs="Arial"/>
          <w:sz w:val="22"/>
          <w:szCs w:val="22"/>
        </w:rPr>
      </w:pPr>
      <w:r w:rsidRPr="00BD6B43">
        <w:rPr>
          <w:rFonts w:cs="Arial"/>
          <w:noProof/>
          <w:sz w:val="22"/>
          <w:szCs w:val="22"/>
        </w:rPr>
        <w:lastRenderedPageBreak/>
        <w:drawing>
          <wp:inline distT="0" distB="0" distL="0" distR="0" wp14:anchorId="5370AD21" wp14:editId="4DCFEC60">
            <wp:extent cx="5943600" cy="2035175"/>
            <wp:effectExtent l="0" t="0" r="0" b="3175"/>
            <wp:docPr id="2151614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61492" name="Picture 2151614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DFEC" w14:textId="082858C4" w:rsidR="00223B44" w:rsidRPr="00BD6B43" w:rsidRDefault="00223B44" w:rsidP="00223B44">
      <w:pPr>
        <w:ind w:left="2160"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Figure 6.2: Load Balancing Across Multiple Availability Zones</w:t>
      </w:r>
    </w:p>
    <w:p w14:paraId="2AA91289" w14:textId="77777777" w:rsidR="00223B44" w:rsidRPr="00BD6B43" w:rsidRDefault="00223B44" w:rsidP="008A5DF7">
      <w:pPr>
        <w:rPr>
          <w:rFonts w:cs="Arial"/>
          <w:sz w:val="22"/>
          <w:szCs w:val="22"/>
        </w:rPr>
      </w:pPr>
    </w:p>
    <w:p w14:paraId="2B88FD63" w14:textId="482EA7C7" w:rsidR="00C30157" w:rsidRPr="00BD6B43" w:rsidRDefault="00223B44" w:rsidP="00C30157">
      <w:pPr>
        <w:rPr>
          <w:rFonts w:cs="Arial"/>
          <w:sz w:val="22"/>
          <w:szCs w:val="22"/>
        </w:rPr>
      </w:pPr>
      <w:r w:rsidRPr="00BD6B43">
        <w:rPr>
          <w:rFonts w:ascii="Arial" w:hAnsi="Arial" w:cs="Arial"/>
          <w:sz w:val="22"/>
          <w:szCs w:val="22"/>
        </w:rPr>
        <w:t>■</w:t>
      </w:r>
      <w:r w:rsidRPr="00BD6B43">
        <w:rPr>
          <w:rFonts w:cs="Arial"/>
          <w:sz w:val="22"/>
          <w:szCs w:val="22"/>
        </w:rPr>
        <w:t xml:space="preserve"> </w:t>
      </w:r>
      <w:r w:rsidR="00F67F45" w:rsidRPr="00941149">
        <w:rPr>
          <w:rFonts w:cs="Arial"/>
          <w:color w:val="4C94D8" w:themeColor="text2" w:themeTint="80"/>
          <w:sz w:val="22"/>
          <w:szCs w:val="22"/>
        </w:rPr>
        <w:t>Fault Tolerance Demonstration:</w:t>
      </w:r>
      <w:r w:rsidR="00F67F45" w:rsidRPr="00941149">
        <w:rPr>
          <w:rFonts w:cs="Arial"/>
          <w:b/>
          <w:bCs/>
          <w:color w:val="4C94D8" w:themeColor="text2" w:themeTint="80"/>
          <w:sz w:val="22"/>
          <w:szCs w:val="22"/>
        </w:rPr>
        <w:t xml:space="preserve"> </w:t>
      </w:r>
    </w:p>
    <w:p w14:paraId="2C08C92F" w14:textId="722E572F" w:rsidR="00457B28" w:rsidRDefault="00457B28" w:rsidP="00457B28">
      <w:pPr>
        <w:ind w:firstLine="360"/>
        <w:rPr>
          <w:rFonts w:cs="Arial"/>
          <w:sz w:val="22"/>
          <w:szCs w:val="22"/>
        </w:rPr>
      </w:pPr>
      <w:r w:rsidRPr="00941149">
        <w:rPr>
          <w:rFonts w:cs="Arial"/>
          <w:sz w:val="22"/>
          <w:szCs w:val="22"/>
        </w:rPr>
        <w:t>1</w:t>
      </w:r>
      <w:r>
        <w:rPr>
          <w:rFonts w:cs="Arial"/>
          <w:b/>
          <w:bCs/>
          <w:sz w:val="22"/>
          <w:szCs w:val="22"/>
        </w:rPr>
        <w:t xml:space="preserve">. </w:t>
      </w:r>
      <w:r w:rsidR="00C30157" w:rsidRPr="00BD6B43">
        <w:rPr>
          <w:rFonts w:cs="Arial"/>
          <w:sz w:val="22"/>
          <w:szCs w:val="22"/>
        </w:rPr>
        <w:t>Go to EC2 Instances.</w:t>
      </w:r>
      <w:r w:rsidR="002567CC" w:rsidRPr="00BD6B43">
        <w:rPr>
          <w:rFonts w:cs="Arial"/>
          <w:sz w:val="22"/>
          <w:szCs w:val="22"/>
        </w:rPr>
        <w:t xml:space="preserve"> </w:t>
      </w:r>
      <w:r w:rsidR="00C30157" w:rsidRPr="00BD6B43">
        <w:rPr>
          <w:rFonts w:cs="Arial"/>
          <w:sz w:val="22"/>
          <w:szCs w:val="22"/>
        </w:rPr>
        <w:t>You should see the two ASG-managed instances:</w:t>
      </w:r>
      <w:r>
        <w:rPr>
          <w:rFonts w:cs="Arial"/>
          <w:sz w:val="22"/>
          <w:szCs w:val="22"/>
        </w:rPr>
        <w:t xml:space="preserve"> </w:t>
      </w:r>
      <w:r w:rsidR="00C30157" w:rsidRPr="00BD6B43">
        <w:rPr>
          <w:rFonts w:cs="Arial"/>
          <w:sz w:val="22"/>
          <w:szCs w:val="22"/>
        </w:rPr>
        <w:t>i-</w:t>
      </w:r>
      <w:r w:rsidR="002567CC" w:rsidRPr="00BD6B43">
        <w:rPr>
          <w:rFonts w:cs="Arial"/>
          <w:sz w:val="22"/>
          <w:szCs w:val="22"/>
        </w:rPr>
        <w:t xml:space="preserve">11111 and </w:t>
      </w:r>
      <w:r w:rsidRPr="00BD6B43">
        <w:rPr>
          <w:rFonts w:cs="Arial"/>
          <w:sz w:val="22"/>
          <w:szCs w:val="22"/>
        </w:rPr>
        <w:t>i-22222</w:t>
      </w:r>
    </w:p>
    <w:p w14:paraId="6753649A" w14:textId="48E49FE7" w:rsidR="00C30157" w:rsidRDefault="00457B28" w:rsidP="00457B28">
      <w:pPr>
        <w:ind w:firstLine="360"/>
        <w:rPr>
          <w:rFonts w:cs="Arial"/>
          <w:b/>
          <w:bCs/>
          <w:sz w:val="22"/>
          <w:szCs w:val="22"/>
        </w:rPr>
      </w:pPr>
      <w:r>
        <w:rPr>
          <w:rFonts w:cs="Arial"/>
          <w:sz w:val="22"/>
          <w:szCs w:val="22"/>
        </w:rPr>
        <w:t>2. T</w:t>
      </w:r>
      <w:r w:rsidR="00C30157" w:rsidRPr="00457B28">
        <w:rPr>
          <w:rFonts w:cs="Arial"/>
          <w:sz w:val="22"/>
          <w:szCs w:val="22"/>
        </w:rPr>
        <w:t>erminate ONE of them.</w:t>
      </w:r>
      <w:r w:rsidR="002567CC" w:rsidRPr="00457B28">
        <w:rPr>
          <w:rFonts w:cs="Arial"/>
          <w:sz w:val="22"/>
          <w:szCs w:val="22"/>
        </w:rPr>
        <w:t xml:space="preserve"> </w:t>
      </w:r>
      <w:r w:rsidR="00C30157" w:rsidRPr="00457B28">
        <w:rPr>
          <w:rFonts w:cs="Arial"/>
          <w:sz w:val="22"/>
          <w:szCs w:val="22"/>
        </w:rPr>
        <w:t>Not stop.</w:t>
      </w:r>
      <w:r w:rsidR="002567CC" w:rsidRPr="00457B28">
        <w:rPr>
          <w:rFonts w:cs="Arial"/>
          <w:sz w:val="22"/>
          <w:szCs w:val="22"/>
        </w:rPr>
        <w:t xml:space="preserve"> </w:t>
      </w:r>
      <w:r w:rsidR="00C30157" w:rsidRPr="00457B28">
        <w:rPr>
          <w:rFonts w:cs="Arial"/>
          <w:b/>
          <w:bCs/>
          <w:sz w:val="22"/>
          <w:szCs w:val="22"/>
        </w:rPr>
        <w:t>Terminate.</w:t>
      </w:r>
    </w:p>
    <w:p w14:paraId="5D59B51D" w14:textId="5B129015" w:rsidR="00C30157" w:rsidRPr="00BD6B43" w:rsidRDefault="00457B28" w:rsidP="00457B28">
      <w:pPr>
        <w:ind w:firstLine="360"/>
        <w:rPr>
          <w:rFonts w:cs="Arial"/>
          <w:sz w:val="22"/>
          <w:szCs w:val="22"/>
        </w:rPr>
      </w:pPr>
      <w:r w:rsidRPr="00941149">
        <w:rPr>
          <w:rFonts w:cs="Arial"/>
          <w:sz w:val="22"/>
          <w:szCs w:val="22"/>
        </w:rPr>
        <w:t>3</w:t>
      </w:r>
      <w:r>
        <w:rPr>
          <w:rFonts w:cs="Arial"/>
          <w:b/>
          <w:bCs/>
          <w:sz w:val="22"/>
          <w:szCs w:val="22"/>
        </w:rPr>
        <w:t xml:space="preserve">. </w:t>
      </w:r>
      <w:r w:rsidR="00C30157" w:rsidRPr="00BD6B43">
        <w:rPr>
          <w:rFonts w:cs="Arial"/>
          <w:sz w:val="22"/>
          <w:szCs w:val="22"/>
        </w:rPr>
        <w:t>Watch:</w:t>
      </w:r>
      <w:r w:rsidR="002567CC" w:rsidRPr="00BD6B43">
        <w:rPr>
          <w:rFonts w:cs="Arial"/>
          <w:sz w:val="22"/>
          <w:szCs w:val="22"/>
        </w:rPr>
        <w:t xml:space="preserve"> </w:t>
      </w:r>
      <w:r w:rsidR="00C30157" w:rsidRPr="00BD6B43">
        <w:rPr>
          <w:rFonts w:cs="Arial"/>
          <w:sz w:val="22"/>
          <w:szCs w:val="22"/>
        </w:rPr>
        <w:t>Auto Scaling Group</w:t>
      </w:r>
      <w:r w:rsidR="002567CC" w:rsidRPr="00BD6B43">
        <w:rPr>
          <w:rFonts w:cs="Arial"/>
          <w:sz w:val="22"/>
          <w:szCs w:val="22"/>
        </w:rPr>
        <w:t xml:space="preserve"> </w:t>
      </w:r>
      <w:r w:rsidR="00C30157" w:rsidRPr="00BD6B43">
        <w:rPr>
          <w:rFonts w:cs="Arial"/>
          <w:sz w:val="22"/>
          <w:szCs w:val="22"/>
        </w:rPr>
        <w:t>for 2-3 minutes.</w:t>
      </w:r>
    </w:p>
    <w:p w14:paraId="13430898" w14:textId="023775B8" w:rsidR="00C30157" w:rsidRPr="00BD6B43" w:rsidRDefault="00C30157" w:rsidP="00C30157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What should happen</w:t>
      </w:r>
      <w:r w:rsidR="002567CC" w:rsidRPr="00BD6B43">
        <w:rPr>
          <w:rFonts w:cs="Arial"/>
          <w:sz w:val="22"/>
          <w:szCs w:val="22"/>
        </w:rPr>
        <w:t xml:space="preserve"> now</w:t>
      </w:r>
      <w:r w:rsidR="00E15CCA">
        <w:rPr>
          <w:rFonts w:cs="Arial"/>
          <w:sz w:val="22"/>
          <w:szCs w:val="22"/>
        </w:rPr>
        <w:t xml:space="preserve">?  </w:t>
      </w:r>
      <w:r w:rsidRPr="00BD6B43">
        <w:rPr>
          <w:rFonts w:cs="Arial"/>
          <w:sz w:val="22"/>
          <w:szCs w:val="22"/>
        </w:rPr>
        <w:t>Desired Capacity = 2</w:t>
      </w:r>
    </w:p>
    <w:p w14:paraId="3A75897A" w14:textId="62A59E94" w:rsidR="00C30157" w:rsidRPr="00BD6B43" w:rsidRDefault="00C30157" w:rsidP="00C30157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AWS notices:</w:t>
      </w:r>
      <w:r w:rsidR="002567CC" w:rsidRPr="00BD6B43">
        <w:rPr>
          <w:rFonts w:cs="Arial"/>
          <w:sz w:val="22"/>
          <w:szCs w:val="22"/>
        </w:rPr>
        <w:t xml:space="preserve"> </w:t>
      </w:r>
      <w:r w:rsidRPr="00BD6B43">
        <w:rPr>
          <w:rFonts w:cs="Arial"/>
          <w:sz w:val="22"/>
          <w:szCs w:val="22"/>
        </w:rPr>
        <w:t>Only 1 instance exists</w:t>
      </w:r>
      <w:r w:rsidR="002567CC" w:rsidRPr="00BD6B43">
        <w:rPr>
          <w:rFonts w:cs="Arial"/>
          <w:sz w:val="22"/>
          <w:szCs w:val="22"/>
        </w:rPr>
        <w:t>, and a new instance is automatically launched with a brand-new</w:t>
      </w:r>
      <w:r w:rsidRPr="00BD6B43">
        <w:rPr>
          <w:rFonts w:cs="Arial"/>
          <w:sz w:val="22"/>
          <w:szCs w:val="22"/>
        </w:rPr>
        <w:t xml:space="preserve"> instance ID.</w:t>
      </w:r>
    </w:p>
    <w:p w14:paraId="2E73A214" w14:textId="7D16FF60" w:rsidR="00341168" w:rsidRPr="00BD6B43" w:rsidRDefault="00341168" w:rsidP="00C30157">
      <w:pPr>
        <w:rPr>
          <w:rFonts w:cs="Arial"/>
          <w:sz w:val="22"/>
          <w:szCs w:val="22"/>
        </w:rPr>
      </w:pPr>
      <w:r w:rsidRPr="00BD6B43">
        <w:rPr>
          <w:rFonts w:cs="Arial"/>
          <w:noProof/>
          <w:sz w:val="22"/>
          <w:szCs w:val="22"/>
        </w:rPr>
        <w:drawing>
          <wp:inline distT="0" distB="0" distL="0" distR="0" wp14:anchorId="765012D0" wp14:editId="6B9F24F2">
            <wp:extent cx="5943600" cy="2034540"/>
            <wp:effectExtent l="0" t="0" r="0" b="3810"/>
            <wp:docPr id="11046112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11297" name="Picture 11046112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C284A" w14:textId="2B12089F" w:rsidR="00FE70E2" w:rsidRPr="00BD6B43" w:rsidRDefault="00FE70E2" w:rsidP="00FE70E2">
      <w:pPr>
        <w:ind w:left="1440" w:firstLine="720"/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Figure 7: Self-Healing Demonstration Through Auto Scaling</w:t>
      </w:r>
    </w:p>
    <w:p w14:paraId="4A27E7FC" w14:textId="77777777" w:rsidR="00C30157" w:rsidRPr="00BD6B43" w:rsidRDefault="00C30157" w:rsidP="00C30157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  <w:highlight w:val="lightGray"/>
        </w:rPr>
        <w:t xml:space="preserve">That is the exact demonstration of </w:t>
      </w:r>
      <w:r w:rsidRPr="00BD6B43">
        <w:rPr>
          <w:rFonts w:cs="Arial"/>
          <w:b/>
          <w:bCs/>
          <w:sz w:val="22"/>
          <w:szCs w:val="22"/>
          <w:highlight w:val="lightGray"/>
        </w:rPr>
        <w:t>self-healing architecture</w:t>
      </w:r>
      <w:r w:rsidRPr="00BD6B43">
        <w:rPr>
          <w:rFonts w:cs="Arial"/>
          <w:sz w:val="22"/>
          <w:szCs w:val="22"/>
          <w:highlight w:val="lightGray"/>
        </w:rPr>
        <w:t>.</w:t>
      </w:r>
    </w:p>
    <w:p w14:paraId="14617DFF" w14:textId="77777777" w:rsidR="000938C2" w:rsidRDefault="000938C2" w:rsidP="00B5231F">
      <w:pPr>
        <w:rPr>
          <w:rFonts w:cs="Arial"/>
          <w:sz w:val="22"/>
          <w:szCs w:val="22"/>
        </w:rPr>
      </w:pPr>
    </w:p>
    <w:p w14:paraId="67BD541D" w14:textId="77777777" w:rsidR="00F90A1B" w:rsidRPr="00BD6B43" w:rsidRDefault="00F90A1B" w:rsidP="00B5231F">
      <w:pPr>
        <w:rPr>
          <w:rFonts w:cs="Arial"/>
          <w:sz w:val="22"/>
          <w:szCs w:val="22"/>
        </w:rPr>
      </w:pPr>
    </w:p>
    <w:p w14:paraId="4BF4851B" w14:textId="54EBBB86" w:rsidR="000938C2" w:rsidRPr="00E15CCA" w:rsidRDefault="001B049B" w:rsidP="00B5231F">
      <w:pPr>
        <w:rPr>
          <w:rFonts w:cs="Arial"/>
          <w:b/>
          <w:bCs/>
        </w:rPr>
      </w:pPr>
      <w:r w:rsidRPr="00E15CCA">
        <w:rPr>
          <w:rFonts w:ascii="Arial" w:hAnsi="Arial" w:cs="Arial"/>
          <w:b/>
          <w:bCs/>
        </w:rPr>
        <w:lastRenderedPageBreak/>
        <w:t>■</w:t>
      </w:r>
      <w:r w:rsidRPr="00E15CCA">
        <w:rPr>
          <w:rFonts w:cs="Arial"/>
          <w:b/>
          <w:bCs/>
        </w:rPr>
        <w:t xml:space="preserve"> </w:t>
      </w:r>
      <w:r w:rsidR="000938C2" w:rsidRPr="00E15CCA">
        <w:rPr>
          <w:rFonts w:cs="Arial"/>
          <w:b/>
          <w:bCs/>
        </w:rPr>
        <w:t>Conclusion:</w:t>
      </w:r>
    </w:p>
    <w:p w14:paraId="38614C27" w14:textId="7B2B6CA9" w:rsidR="00442726" w:rsidRPr="00BD6B43" w:rsidRDefault="00442726" w:rsidP="00B5231F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Designed and deployed a highly available web application using Amazon EC2, Application Load Balancer, Auto Scaling Groups, and Multi-AZ deployment. </w:t>
      </w:r>
    </w:p>
    <w:p w14:paraId="07B3471E" w14:textId="77777777" w:rsidR="00442726" w:rsidRPr="00BD6B43" w:rsidRDefault="00442726" w:rsidP="00442726">
      <w:pPr>
        <w:numPr>
          <w:ilvl w:val="0"/>
          <w:numId w:val="2"/>
        </w:num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Implemented automated instance provisioning using EC2 Launch Templates and User Data bootstrap scripts. </w:t>
      </w:r>
    </w:p>
    <w:p w14:paraId="03BC004D" w14:textId="77777777" w:rsidR="00442726" w:rsidRPr="00BD6B43" w:rsidRDefault="00442726" w:rsidP="00442726">
      <w:pPr>
        <w:numPr>
          <w:ilvl w:val="0"/>
          <w:numId w:val="2"/>
        </w:num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Configured Target Groups and health checks to distribute traffic across multiple Availability Zones. </w:t>
      </w:r>
    </w:p>
    <w:p w14:paraId="5E643880" w14:textId="77777777" w:rsidR="00442726" w:rsidRPr="00BD6B43" w:rsidRDefault="00442726" w:rsidP="00442726">
      <w:pPr>
        <w:numPr>
          <w:ilvl w:val="0"/>
          <w:numId w:val="2"/>
        </w:num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Demonstrated self-healing architecture by automatically replacing failed EC2 instances through Auto Scaling. </w:t>
      </w:r>
    </w:p>
    <w:p w14:paraId="45D87EFC" w14:textId="77777777" w:rsidR="00442726" w:rsidRPr="00BD6B43" w:rsidRDefault="00442726" w:rsidP="00442726">
      <w:pPr>
        <w:numPr>
          <w:ilvl w:val="0"/>
          <w:numId w:val="2"/>
        </w:num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Applied AWS networking and security best practices using Security Groups and VPC networking. </w:t>
      </w:r>
    </w:p>
    <w:p w14:paraId="6CEC2A48" w14:textId="77777777" w:rsidR="000938C2" w:rsidRPr="00BD6B43" w:rsidRDefault="000938C2" w:rsidP="000938C2">
      <w:pPr>
        <w:ind w:left="720"/>
        <w:rPr>
          <w:rFonts w:cs="Arial"/>
          <w:sz w:val="22"/>
          <w:szCs w:val="22"/>
        </w:rPr>
      </w:pPr>
    </w:p>
    <w:p w14:paraId="4B4B7FA6" w14:textId="0A70FCD2" w:rsidR="000938C2" w:rsidRPr="00E15CCA" w:rsidRDefault="001B049B" w:rsidP="000938C2">
      <w:pPr>
        <w:rPr>
          <w:rFonts w:cs="Arial"/>
          <w:b/>
          <w:bCs/>
        </w:rPr>
      </w:pPr>
      <w:r w:rsidRPr="00BD6B43">
        <w:rPr>
          <w:rFonts w:ascii="Arial" w:hAnsi="Arial" w:cs="Arial"/>
          <w:sz w:val="22"/>
          <w:szCs w:val="22"/>
        </w:rPr>
        <w:t>■</w:t>
      </w:r>
      <w:r w:rsidRPr="00BD6B43">
        <w:rPr>
          <w:rFonts w:cs="Arial"/>
          <w:sz w:val="22"/>
          <w:szCs w:val="22"/>
        </w:rPr>
        <w:t xml:space="preserve"> </w:t>
      </w:r>
      <w:r w:rsidR="004B313E" w:rsidRPr="00E15CCA">
        <w:rPr>
          <w:rFonts w:cs="Arial"/>
          <w:b/>
          <w:bCs/>
        </w:rPr>
        <w:t>Key Concepts Demonstrated</w:t>
      </w:r>
      <w:r w:rsidR="000938C2" w:rsidRPr="00E15CCA">
        <w:rPr>
          <w:rFonts w:cs="Arial"/>
          <w:b/>
          <w:bCs/>
        </w:rPr>
        <w:t>:</w:t>
      </w:r>
    </w:p>
    <w:p w14:paraId="3BE0CFC0" w14:textId="77777777" w:rsidR="00801F9B" w:rsidRPr="00DA6C4C" w:rsidRDefault="00442726" w:rsidP="00801F9B">
      <w:pPr>
        <w:pStyle w:val="NoSpacing"/>
        <w:rPr>
          <w:sz w:val="22"/>
          <w:szCs w:val="22"/>
        </w:rPr>
      </w:pPr>
      <w:r w:rsidRPr="00DA6C4C">
        <w:rPr>
          <w:rFonts w:ascii="Segoe UI Emoji" w:hAnsi="Segoe UI Emoji" w:cs="Segoe UI Emoji"/>
          <w:sz w:val="22"/>
          <w:szCs w:val="22"/>
        </w:rPr>
        <w:t>✅</w:t>
      </w:r>
      <w:r w:rsidRPr="00DA6C4C">
        <w:rPr>
          <w:sz w:val="22"/>
          <w:szCs w:val="22"/>
        </w:rPr>
        <w:t xml:space="preserve"> High Availability</w:t>
      </w:r>
      <w:r w:rsidRPr="00DA6C4C">
        <w:rPr>
          <w:sz w:val="22"/>
          <w:szCs w:val="22"/>
        </w:rPr>
        <w:br/>
      </w:r>
      <w:r w:rsidRPr="00DA6C4C">
        <w:rPr>
          <w:rFonts w:ascii="Segoe UI Emoji" w:hAnsi="Segoe UI Emoji" w:cs="Segoe UI Emoji"/>
          <w:sz w:val="22"/>
          <w:szCs w:val="22"/>
        </w:rPr>
        <w:t>✅</w:t>
      </w:r>
      <w:r w:rsidRPr="00DA6C4C">
        <w:rPr>
          <w:sz w:val="22"/>
          <w:szCs w:val="22"/>
        </w:rPr>
        <w:t xml:space="preserve"> Fault Tolerance</w:t>
      </w:r>
      <w:r w:rsidRPr="00DA6C4C">
        <w:rPr>
          <w:sz w:val="22"/>
          <w:szCs w:val="22"/>
        </w:rPr>
        <w:br/>
      </w:r>
      <w:r w:rsidRPr="00DA6C4C">
        <w:rPr>
          <w:rFonts w:ascii="Segoe UI Emoji" w:hAnsi="Segoe UI Emoji" w:cs="Segoe UI Emoji"/>
          <w:sz w:val="22"/>
          <w:szCs w:val="22"/>
        </w:rPr>
        <w:t>✅</w:t>
      </w:r>
      <w:r w:rsidRPr="00DA6C4C">
        <w:rPr>
          <w:sz w:val="22"/>
          <w:szCs w:val="22"/>
        </w:rPr>
        <w:t xml:space="preserve"> Elasticity</w:t>
      </w:r>
      <w:r w:rsidRPr="00DA6C4C">
        <w:rPr>
          <w:sz w:val="22"/>
          <w:szCs w:val="22"/>
        </w:rPr>
        <w:br/>
      </w:r>
      <w:r w:rsidRPr="00DA6C4C">
        <w:rPr>
          <w:rFonts w:ascii="Segoe UI Emoji" w:hAnsi="Segoe UI Emoji" w:cs="Segoe UI Emoji"/>
          <w:sz w:val="22"/>
          <w:szCs w:val="22"/>
        </w:rPr>
        <w:t>✅</w:t>
      </w:r>
      <w:r w:rsidRPr="00DA6C4C">
        <w:rPr>
          <w:sz w:val="22"/>
          <w:szCs w:val="22"/>
        </w:rPr>
        <w:t xml:space="preserve"> Load Balancing</w:t>
      </w:r>
    </w:p>
    <w:p w14:paraId="3D550112" w14:textId="0A3F5D09" w:rsidR="00E15CCA" w:rsidRPr="00DA6C4C" w:rsidRDefault="00E15CCA" w:rsidP="00801F9B">
      <w:pPr>
        <w:pStyle w:val="NoSpacing"/>
        <w:rPr>
          <w:sz w:val="22"/>
          <w:szCs w:val="22"/>
        </w:rPr>
      </w:pPr>
      <w:r w:rsidRPr="00DA6C4C">
        <w:rPr>
          <w:rFonts w:ascii="Segoe UI Emoji" w:hAnsi="Segoe UI Emoji" w:cs="Segoe UI Emoji"/>
          <w:sz w:val="22"/>
          <w:szCs w:val="22"/>
        </w:rPr>
        <w:t>✅</w:t>
      </w:r>
      <w:r w:rsidRPr="00DA6C4C">
        <w:rPr>
          <w:sz w:val="22"/>
          <w:szCs w:val="22"/>
        </w:rPr>
        <w:t xml:space="preserve"> Automated Provisioning</w:t>
      </w:r>
      <w:r w:rsidR="00442726" w:rsidRPr="00DA6C4C">
        <w:rPr>
          <w:sz w:val="22"/>
          <w:szCs w:val="22"/>
        </w:rPr>
        <w:br/>
      </w:r>
      <w:r w:rsidR="00442726" w:rsidRPr="00DA6C4C">
        <w:rPr>
          <w:rFonts w:ascii="Segoe UI Emoji" w:hAnsi="Segoe UI Emoji" w:cs="Segoe UI Emoji"/>
          <w:sz w:val="22"/>
          <w:szCs w:val="22"/>
        </w:rPr>
        <w:t>✅</w:t>
      </w:r>
      <w:r w:rsidR="00442726" w:rsidRPr="00DA6C4C">
        <w:rPr>
          <w:sz w:val="22"/>
          <w:szCs w:val="22"/>
        </w:rPr>
        <w:t xml:space="preserve"> Multi-AZ Design</w:t>
      </w:r>
      <w:r w:rsidR="00442726" w:rsidRPr="00DA6C4C">
        <w:rPr>
          <w:sz w:val="22"/>
          <w:szCs w:val="22"/>
        </w:rPr>
        <w:br/>
      </w:r>
      <w:r w:rsidR="00442726" w:rsidRPr="00DA6C4C">
        <w:rPr>
          <w:rFonts w:ascii="Segoe UI Emoji" w:hAnsi="Segoe UI Emoji" w:cs="Segoe UI Emoji"/>
          <w:sz w:val="22"/>
          <w:szCs w:val="22"/>
        </w:rPr>
        <w:t>✅</w:t>
      </w:r>
      <w:r w:rsidR="00442726" w:rsidRPr="00DA6C4C">
        <w:rPr>
          <w:sz w:val="22"/>
          <w:szCs w:val="22"/>
        </w:rPr>
        <w:t xml:space="preserve"> Self-Healing Infrastructure</w:t>
      </w:r>
    </w:p>
    <w:p w14:paraId="08CF1FC6" w14:textId="77777777" w:rsidR="009C06F1" w:rsidRPr="00BD6B43" w:rsidRDefault="009C06F1" w:rsidP="005A4ECD">
      <w:pPr>
        <w:rPr>
          <w:rFonts w:cs="Arial"/>
          <w:sz w:val="22"/>
          <w:szCs w:val="22"/>
        </w:rPr>
      </w:pPr>
    </w:p>
    <w:p w14:paraId="45149591" w14:textId="7C23E9D9" w:rsidR="008203A1" w:rsidRPr="00BD6B43" w:rsidRDefault="008203A1" w:rsidP="005A4ECD">
      <w:pPr>
        <w:rPr>
          <w:rFonts w:cs="Arial"/>
          <w:sz w:val="22"/>
          <w:szCs w:val="22"/>
        </w:rPr>
      </w:pPr>
      <w:r w:rsidRPr="00BD6B43">
        <w:rPr>
          <w:rFonts w:ascii="Arial" w:hAnsi="Arial" w:cs="Arial"/>
          <w:sz w:val="22"/>
          <w:szCs w:val="22"/>
        </w:rPr>
        <w:t>■</w:t>
      </w:r>
      <w:r w:rsidRPr="00BD6B43">
        <w:rPr>
          <w:rFonts w:cs="Arial"/>
          <w:sz w:val="22"/>
          <w:szCs w:val="22"/>
        </w:rPr>
        <w:t xml:space="preserve"> </w:t>
      </w:r>
      <w:r w:rsidRPr="00E15CCA">
        <w:rPr>
          <w:rFonts w:cs="Arial"/>
          <w:b/>
          <w:bCs/>
        </w:rPr>
        <w:t>Challenges and Troubleshooting</w:t>
      </w:r>
      <w:r w:rsidR="005A4ECD" w:rsidRPr="00BD6B43">
        <w:rPr>
          <w:rFonts w:cs="Arial"/>
          <w:sz w:val="22"/>
          <w:szCs w:val="22"/>
        </w:rPr>
        <w:tab/>
      </w:r>
    </w:p>
    <w:p w14:paraId="42DB51BD" w14:textId="49F94C9A" w:rsidR="008203A1" w:rsidRPr="00BD6B43" w:rsidRDefault="008203A1" w:rsidP="008203A1">
      <w:pPr>
        <w:rPr>
          <w:rFonts w:cs="Arial"/>
          <w:sz w:val="22"/>
          <w:szCs w:val="22"/>
        </w:rPr>
      </w:pPr>
      <w:r w:rsidRPr="00BF43AB">
        <w:rPr>
          <w:rFonts w:cs="Arial"/>
          <w:b/>
          <w:bCs/>
          <w:sz w:val="22"/>
          <w:szCs w:val="22"/>
        </w:rPr>
        <w:t>Issue</w:t>
      </w:r>
      <w:r w:rsidRPr="00BD6B43">
        <w:rPr>
          <w:rFonts w:cs="Arial"/>
          <w:sz w:val="22"/>
          <w:szCs w:val="22"/>
        </w:rPr>
        <w:t>:</w:t>
      </w:r>
      <w:r w:rsidR="00BF43AB">
        <w:rPr>
          <w:rFonts w:cs="Arial"/>
          <w:sz w:val="22"/>
          <w:szCs w:val="22"/>
        </w:rPr>
        <w:t xml:space="preserve"> </w:t>
      </w:r>
      <w:r w:rsidRPr="00BD6B43">
        <w:rPr>
          <w:rFonts w:cs="Arial"/>
          <w:sz w:val="22"/>
          <w:szCs w:val="22"/>
        </w:rPr>
        <w:t>Apache installation failed during instance bootstrap.</w:t>
      </w:r>
    </w:p>
    <w:p w14:paraId="22FB8DD8" w14:textId="21DA1A38" w:rsidR="008203A1" w:rsidRPr="00BD6B43" w:rsidRDefault="008203A1" w:rsidP="008203A1">
      <w:pPr>
        <w:rPr>
          <w:rFonts w:cs="Arial"/>
          <w:sz w:val="22"/>
          <w:szCs w:val="22"/>
        </w:rPr>
      </w:pPr>
      <w:r w:rsidRPr="00BF43AB">
        <w:rPr>
          <w:rFonts w:cs="Arial"/>
          <w:b/>
          <w:bCs/>
          <w:sz w:val="22"/>
          <w:szCs w:val="22"/>
        </w:rPr>
        <w:t>Root Cause</w:t>
      </w:r>
      <w:r w:rsidRPr="00BD6B43">
        <w:rPr>
          <w:rFonts w:cs="Arial"/>
          <w:sz w:val="22"/>
          <w:szCs w:val="22"/>
        </w:rPr>
        <w:t>:</w:t>
      </w:r>
      <w:r w:rsidR="00BF43AB">
        <w:rPr>
          <w:rFonts w:cs="Arial"/>
          <w:sz w:val="22"/>
          <w:szCs w:val="22"/>
        </w:rPr>
        <w:t xml:space="preserve"> </w:t>
      </w:r>
      <w:r w:rsidRPr="00BD6B43">
        <w:rPr>
          <w:rFonts w:cs="Arial"/>
          <w:sz w:val="22"/>
          <w:szCs w:val="22"/>
        </w:rPr>
        <w:t>The EC2 Security Group outbound rules allowed only HTTP (port 80) traffic.</w:t>
      </w:r>
    </w:p>
    <w:p w14:paraId="7532F54D" w14:textId="3AC5CAC7" w:rsidR="005A4ECD" w:rsidRPr="00BD6B43" w:rsidRDefault="008203A1" w:rsidP="008203A1">
      <w:pPr>
        <w:rPr>
          <w:rFonts w:cs="Arial"/>
          <w:sz w:val="22"/>
          <w:szCs w:val="22"/>
        </w:rPr>
      </w:pPr>
      <w:r w:rsidRPr="00BF43AB">
        <w:rPr>
          <w:rFonts w:cs="Arial"/>
          <w:b/>
          <w:bCs/>
          <w:sz w:val="22"/>
          <w:szCs w:val="22"/>
        </w:rPr>
        <w:t>Resolution</w:t>
      </w:r>
      <w:r w:rsidRPr="00BD6B43">
        <w:rPr>
          <w:rFonts w:cs="Arial"/>
          <w:sz w:val="22"/>
          <w:szCs w:val="22"/>
        </w:rPr>
        <w:t>:</w:t>
      </w:r>
      <w:r w:rsidR="00BF43AB">
        <w:rPr>
          <w:rFonts w:cs="Arial"/>
          <w:sz w:val="22"/>
          <w:szCs w:val="22"/>
        </w:rPr>
        <w:t xml:space="preserve"> </w:t>
      </w:r>
      <w:r w:rsidRPr="00BD6B43">
        <w:rPr>
          <w:rFonts w:cs="Arial"/>
          <w:sz w:val="22"/>
          <w:szCs w:val="22"/>
        </w:rPr>
        <w:t xml:space="preserve">Modified outbound rules to allow all traffic, enabling access to Amazon Linux package repositories and </w:t>
      </w:r>
      <w:r w:rsidR="00DA6C4C">
        <w:rPr>
          <w:rFonts w:cs="Arial"/>
          <w:sz w:val="22"/>
          <w:szCs w:val="22"/>
        </w:rPr>
        <w:t xml:space="preserve">the </w:t>
      </w:r>
      <w:r w:rsidRPr="00BD6B43">
        <w:rPr>
          <w:rFonts w:cs="Arial"/>
          <w:sz w:val="22"/>
          <w:szCs w:val="22"/>
        </w:rPr>
        <w:t>successful execution of User Data scripts.</w:t>
      </w:r>
      <w:r w:rsidR="005A4ECD" w:rsidRPr="00BD6B43">
        <w:rPr>
          <w:rFonts w:cs="Arial"/>
          <w:sz w:val="22"/>
          <w:szCs w:val="22"/>
        </w:rPr>
        <w:tab/>
        <w:t xml:space="preserve"> </w:t>
      </w:r>
    </w:p>
    <w:p w14:paraId="091A1C32" w14:textId="77777777" w:rsidR="008203A1" w:rsidRPr="00BD6B43" w:rsidRDefault="008203A1" w:rsidP="008203A1">
      <w:pPr>
        <w:rPr>
          <w:rFonts w:cs="Arial"/>
          <w:sz w:val="22"/>
          <w:szCs w:val="22"/>
        </w:rPr>
      </w:pPr>
    </w:p>
    <w:p w14:paraId="7CC70CBF" w14:textId="1DC0636B" w:rsidR="005A4ECD" w:rsidRPr="00BF43AB" w:rsidRDefault="001B049B" w:rsidP="005A4ECD">
      <w:pPr>
        <w:rPr>
          <w:rFonts w:cs="Arial"/>
          <w:b/>
          <w:bCs/>
        </w:rPr>
      </w:pPr>
      <w:r w:rsidRPr="00BF43AB">
        <w:rPr>
          <w:rFonts w:ascii="Arial" w:hAnsi="Arial" w:cs="Arial"/>
          <w:b/>
          <w:bCs/>
        </w:rPr>
        <w:t>■</w:t>
      </w:r>
      <w:r w:rsidRPr="00BF43AB">
        <w:rPr>
          <w:rFonts w:cs="Arial"/>
          <w:b/>
          <w:bCs/>
        </w:rPr>
        <w:t xml:space="preserve"> </w:t>
      </w:r>
      <w:r w:rsidR="00DD2533" w:rsidRPr="00BF43AB">
        <w:rPr>
          <w:rFonts w:cs="Arial"/>
          <w:b/>
          <w:bCs/>
        </w:rPr>
        <w:t xml:space="preserve">Don’t forget to </w:t>
      </w:r>
      <w:r w:rsidR="005A4ECD" w:rsidRPr="00BF43AB">
        <w:rPr>
          <w:rFonts w:cs="Arial"/>
          <w:b/>
          <w:bCs/>
        </w:rPr>
        <w:t xml:space="preserve">Cleanup </w:t>
      </w:r>
      <w:r w:rsidR="00DD2533" w:rsidRPr="00BF43AB">
        <w:rPr>
          <w:rFonts w:cs="Arial"/>
          <w:b/>
          <w:bCs/>
        </w:rPr>
        <w:t xml:space="preserve">– To avoid charges, follow this </w:t>
      </w:r>
      <w:r w:rsidR="005A4ECD" w:rsidRPr="00BF43AB">
        <w:rPr>
          <w:rFonts w:cs="Arial"/>
          <w:b/>
          <w:bCs/>
        </w:rPr>
        <w:t>Order (Important):</w:t>
      </w:r>
    </w:p>
    <w:p w14:paraId="47A6F036" w14:textId="5ECAA6D6" w:rsidR="005A4ECD" w:rsidRPr="00BD6B43" w:rsidRDefault="005A4ECD" w:rsidP="005A4ECD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Delete Auto Scaling Group</w:t>
      </w:r>
      <w:r w:rsidR="00DA6C4C">
        <w:rPr>
          <w:rFonts w:cs="Arial"/>
          <w:sz w:val="22"/>
          <w:szCs w:val="22"/>
        </w:rPr>
        <w:t xml:space="preserve">  </w:t>
      </w:r>
      <w:r w:rsidRPr="00BD6B43">
        <w:rPr>
          <w:rFonts w:cs="Arial"/>
          <w:sz w:val="22"/>
          <w:szCs w:val="22"/>
        </w:rPr>
        <w:t>Set Desired = 0</w:t>
      </w:r>
    </w:p>
    <w:p w14:paraId="5083DA3D" w14:textId="0118CAA5" w:rsidR="005A4ECD" w:rsidRPr="00BD6B43" w:rsidRDefault="005A4ECD" w:rsidP="005A4ECD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Delete ASG</w:t>
      </w:r>
      <w:r w:rsidR="00DA6C4C">
        <w:rPr>
          <w:rFonts w:cs="Arial"/>
          <w:sz w:val="22"/>
          <w:szCs w:val="22"/>
        </w:rPr>
        <w:t xml:space="preserve">, </w:t>
      </w:r>
      <w:r w:rsidRPr="00BD6B43">
        <w:rPr>
          <w:rFonts w:cs="Arial"/>
          <w:sz w:val="22"/>
          <w:szCs w:val="22"/>
        </w:rPr>
        <w:t>Load Balancer</w:t>
      </w:r>
      <w:r w:rsidR="00DA6C4C">
        <w:rPr>
          <w:rFonts w:cs="Arial"/>
          <w:sz w:val="22"/>
          <w:szCs w:val="22"/>
        </w:rPr>
        <w:t xml:space="preserve">, </w:t>
      </w:r>
      <w:r w:rsidRPr="00BD6B43">
        <w:rPr>
          <w:rFonts w:cs="Arial"/>
          <w:sz w:val="22"/>
          <w:szCs w:val="22"/>
        </w:rPr>
        <w:t>Target Grou</w:t>
      </w:r>
      <w:r w:rsidR="00DA6C4C">
        <w:rPr>
          <w:rFonts w:cs="Arial"/>
          <w:sz w:val="22"/>
          <w:szCs w:val="22"/>
        </w:rPr>
        <w:t xml:space="preserve">p, </w:t>
      </w:r>
      <w:r w:rsidRPr="00BD6B43">
        <w:rPr>
          <w:rFonts w:cs="Arial"/>
          <w:sz w:val="22"/>
          <w:szCs w:val="22"/>
        </w:rPr>
        <w:t>Launch Template</w:t>
      </w:r>
    </w:p>
    <w:p w14:paraId="7F8B83E0" w14:textId="33DFE9F3" w:rsidR="005A4ECD" w:rsidRPr="00BD6B43" w:rsidRDefault="005A4ECD" w:rsidP="005A4ECD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>Verify no EC2 instances remain running</w:t>
      </w:r>
    </w:p>
    <w:p w14:paraId="264F2655" w14:textId="762BB832" w:rsidR="005A4ECD" w:rsidRPr="00BD6B43" w:rsidRDefault="00BD33A4" w:rsidP="005A4ECD">
      <w:pPr>
        <w:rPr>
          <w:rFonts w:cs="Arial"/>
          <w:sz w:val="22"/>
          <w:szCs w:val="22"/>
        </w:rPr>
      </w:pPr>
      <w:r w:rsidRPr="00BD6B43">
        <w:rPr>
          <w:rFonts w:cs="Arial"/>
          <w:sz w:val="22"/>
          <w:szCs w:val="22"/>
        </w:rPr>
        <w:t xml:space="preserve"> </w:t>
      </w:r>
    </w:p>
    <w:sectPr w:rsidR="005A4ECD" w:rsidRPr="00BD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6688A"/>
    <w:multiLevelType w:val="multilevel"/>
    <w:tmpl w:val="9908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0039E5"/>
    <w:multiLevelType w:val="hybridMultilevel"/>
    <w:tmpl w:val="7132FE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D2E6B"/>
    <w:multiLevelType w:val="multilevel"/>
    <w:tmpl w:val="FF1EE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421707"/>
    <w:multiLevelType w:val="hybridMultilevel"/>
    <w:tmpl w:val="948C36E8"/>
    <w:lvl w:ilvl="0" w:tplc="F7980E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E01728"/>
    <w:multiLevelType w:val="hybridMultilevel"/>
    <w:tmpl w:val="004EF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7543">
    <w:abstractNumId w:val="0"/>
  </w:num>
  <w:num w:numId="2" w16cid:durableId="752512245">
    <w:abstractNumId w:val="2"/>
  </w:num>
  <w:num w:numId="3" w16cid:durableId="309940012">
    <w:abstractNumId w:val="4"/>
  </w:num>
  <w:num w:numId="4" w16cid:durableId="1816023593">
    <w:abstractNumId w:val="1"/>
  </w:num>
  <w:num w:numId="5" w16cid:durableId="19673911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ECD"/>
    <w:rsid w:val="00001D7A"/>
    <w:rsid w:val="00003065"/>
    <w:rsid w:val="000747ED"/>
    <w:rsid w:val="000938C2"/>
    <w:rsid w:val="00140073"/>
    <w:rsid w:val="00150BA2"/>
    <w:rsid w:val="0016451E"/>
    <w:rsid w:val="001A23CE"/>
    <w:rsid w:val="001B049B"/>
    <w:rsid w:val="001F13C1"/>
    <w:rsid w:val="00223B44"/>
    <w:rsid w:val="002567CC"/>
    <w:rsid w:val="002F2231"/>
    <w:rsid w:val="00330815"/>
    <w:rsid w:val="00341168"/>
    <w:rsid w:val="00373681"/>
    <w:rsid w:val="003A7E9E"/>
    <w:rsid w:val="003D5B65"/>
    <w:rsid w:val="004425F2"/>
    <w:rsid w:val="00442726"/>
    <w:rsid w:val="0044746A"/>
    <w:rsid w:val="00457B28"/>
    <w:rsid w:val="004B313E"/>
    <w:rsid w:val="004D6C84"/>
    <w:rsid w:val="00524ED7"/>
    <w:rsid w:val="00535F9A"/>
    <w:rsid w:val="00553DF8"/>
    <w:rsid w:val="005864FE"/>
    <w:rsid w:val="005A4ECD"/>
    <w:rsid w:val="005B0F56"/>
    <w:rsid w:val="00605854"/>
    <w:rsid w:val="00623C4E"/>
    <w:rsid w:val="00643A23"/>
    <w:rsid w:val="007A7BA4"/>
    <w:rsid w:val="00801F9B"/>
    <w:rsid w:val="008203A1"/>
    <w:rsid w:val="00820827"/>
    <w:rsid w:val="008A5DF7"/>
    <w:rsid w:val="008C4916"/>
    <w:rsid w:val="008D479E"/>
    <w:rsid w:val="008E301B"/>
    <w:rsid w:val="008F7C4A"/>
    <w:rsid w:val="00941149"/>
    <w:rsid w:val="00977673"/>
    <w:rsid w:val="009A647E"/>
    <w:rsid w:val="009B7DE3"/>
    <w:rsid w:val="009C06F1"/>
    <w:rsid w:val="009F200C"/>
    <w:rsid w:val="00A32626"/>
    <w:rsid w:val="00A3368A"/>
    <w:rsid w:val="00A4779C"/>
    <w:rsid w:val="00AF6B4B"/>
    <w:rsid w:val="00B435B1"/>
    <w:rsid w:val="00B5231F"/>
    <w:rsid w:val="00B74D4A"/>
    <w:rsid w:val="00BD33A4"/>
    <w:rsid w:val="00BD6B43"/>
    <w:rsid w:val="00BF43AB"/>
    <w:rsid w:val="00C30157"/>
    <w:rsid w:val="00CC183B"/>
    <w:rsid w:val="00CD1341"/>
    <w:rsid w:val="00D3538D"/>
    <w:rsid w:val="00D73560"/>
    <w:rsid w:val="00DA6C4C"/>
    <w:rsid w:val="00DD2533"/>
    <w:rsid w:val="00E15CCA"/>
    <w:rsid w:val="00E265B4"/>
    <w:rsid w:val="00E34E3C"/>
    <w:rsid w:val="00E7748A"/>
    <w:rsid w:val="00E87BDC"/>
    <w:rsid w:val="00ED4718"/>
    <w:rsid w:val="00F67F45"/>
    <w:rsid w:val="00F90A1B"/>
    <w:rsid w:val="00F96317"/>
    <w:rsid w:val="00FE4F6D"/>
    <w:rsid w:val="00FE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5A8ED"/>
  <w15:chartTrackingRefBased/>
  <w15:docId w15:val="{0FC8A5F7-5649-462F-82A4-AB94BD18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ED7"/>
  </w:style>
  <w:style w:type="paragraph" w:styleId="Heading1">
    <w:name w:val="heading 1"/>
    <w:basedOn w:val="Normal"/>
    <w:next w:val="Normal"/>
    <w:link w:val="Heading1Char"/>
    <w:uiPriority w:val="9"/>
    <w:qFormat/>
    <w:rsid w:val="005A4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4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E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E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E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E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E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E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E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4E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E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E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E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E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E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E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E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E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E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E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E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E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E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E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E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EC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0585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435B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3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ipti-web-alb-1573536720.us-east-1.elb.amazonaws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9029</TotalTime>
  <Pages>9</Pages>
  <Words>1107</Words>
  <Characters>6315</Characters>
  <Application>Microsoft Office Word</Application>
  <DocSecurity>0</DocSecurity>
  <Lines>252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dipti uppal</dc:creator>
  <cp:keywords/>
  <dc:description/>
  <cp:lastModifiedBy>dipti uppal</cp:lastModifiedBy>
  <cp:revision>69</cp:revision>
  <dcterms:created xsi:type="dcterms:W3CDTF">2026-06-15T21:49:00Z</dcterms:created>
  <dcterms:modified xsi:type="dcterms:W3CDTF">2026-06-22T21:14:00Z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2896ca52-be7b-4de3-b4c1-a1fd6a7d7e54</vt:lpwstr>
  </property>
</Properties>
</file>